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C9" w:rsidRDefault="00195EC9" w:rsidP="00AB2769">
      <w:pPr>
        <w:autoSpaceDE w:val="0"/>
        <w:autoSpaceDN w:val="0"/>
        <w:adjustRightInd w:val="0"/>
        <w:spacing w:after="0" w:line="240" w:lineRule="auto"/>
        <w:rPr>
          <w:rFonts w:ascii="CG Omega" w:hAnsi="CG Omega" w:cs="Tahoma"/>
          <w:b/>
          <w:color w:val="340068"/>
          <w:sz w:val="56"/>
          <w:szCs w:val="18"/>
        </w:rPr>
      </w:pPr>
    </w:p>
    <w:p w:rsidR="00195EC9" w:rsidRPr="00AB2769" w:rsidRDefault="00195EC9" w:rsidP="00AB2769">
      <w:pPr>
        <w:autoSpaceDE w:val="0"/>
        <w:autoSpaceDN w:val="0"/>
        <w:adjustRightInd w:val="0"/>
        <w:spacing w:after="0" w:line="240" w:lineRule="auto"/>
        <w:jc w:val="center"/>
        <w:rPr>
          <w:rFonts w:ascii="CG Omega" w:hAnsi="CG Omega" w:cs="Tahoma"/>
          <w:b/>
          <w:color w:val="340068"/>
          <w:sz w:val="56"/>
          <w:szCs w:val="18"/>
        </w:rPr>
      </w:pPr>
      <w:r w:rsidRPr="00AB2769">
        <w:rPr>
          <w:rFonts w:ascii="CG Omega" w:hAnsi="CG Omega" w:cs="Tahoma"/>
          <w:b/>
          <w:color w:val="340068"/>
          <w:sz w:val="56"/>
          <w:szCs w:val="18"/>
        </w:rPr>
        <w:t>OVESCO clip</w:t>
      </w:r>
    </w:p>
    <w:p w:rsidR="00195EC9" w:rsidRDefault="00195EC9" w:rsidP="00AB2769">
      <w:pPr>
        <w:autoSpaceDE w:val="0"/>
        <w:autoSpaceDN w:val="0"/>
        <w:adjustRightInd w:val="0"/>
        <w:spacing w:after="120" w:line="240" w:lineRule="auto"/>
        <w:rPr>
          <w:rFonts w:ascii="Tahoma" w:hAnsi="Tahoma" w:cs="Tahoma"/>
          <w:sz w:val="24"/>
          <w:szCs w:val="24"/>
        </w:rPr>
      </w:pPr>
    </w:p>
    <w:p w:rsidR="00195EC9" w:rsidRDefault="00195EC9" w:rsidP="00AB2769">
      <w:pPr>
        <w:autoSpaceDE w:val="0"/>
        <w:autoSpaceDN w:val="0"/>
        <w:adjustRightInd w:val="0"/>
        <w:spacing w:after="120" w:line="240" w:lineRule="auto"/>
        <w:rPr>
          <w:rFonts w:ascii="Tahoma" w:hAnsi="Tahoma" w:cs="Tahoma"/>
          <w:sz w:val="24"/>
          <w:szCs w:val="24"/>
        </w:rPr>
      </w:pPr>
    </w:p>
    <w:p w:rsidR="00195EC9" w:rsidRDefault="00195EC9" w:rsidP="00AB2769">
      <w:pPr>
        <w:autoSpaceDE w:val="0"/>
        <w:autoSpaceDN w:val="0"/>
        <w:adjustRightInd w:val="0"/>
        <w:spacing w:after="120" w:line="240" w:lineRule="auto"/>
        <w:rPr>
          <w:rFonts w:ascii="Tahoma" w:hAnsi="Tahoma" w:cs="Tahoma"/>
          <w:sz w:val="24"/>
          <w:szCs w:val="24"/>
        </w:rPr>
      </w:pPr>
    </w:p>
    <w:p w:rsidR="00195EC9" w:rsidRDefault="00195EC9" w:rsidP="00AB2769">
      <w:pPr>
        <w:autoSpaceDE w:val="0"/>
        <w:autoSpaceDN w:val="0"/>
        <w:adjustRightInd w:val="0"/>
        <w:spacing w:after="120" w:line="240" w:lineRule="auto"/>
        <w:rPr>
          <w:rFonts w:ascii="Tahoma" w:hAnsi="Tahoma" w:cs="Tahoma"/>
          <w:sz w:val="24"/>
          <w:szCs w:val="24"/>
        </w:rPr>
      </w:pPr>
    </w:p>
    <w:p w:rsidR="00195EC9" w:rsidRPr="00AB2769" w:rsidRDefault="00195EC9" w:rsidP="00AB2769">
      <w:pPr>
        <w:autoSpaceDE w:val="0"/>
        <w:autoSpaceDN w:val="0"/>
        <w:adjustRightInd w:val="0"/>
        <w:spacing w:after="120" w:line="240" w:lineRule="auto"/>
        <w:ind w:firstLine="708"/>
        <w:rPr>
          <w:rFonts w:ascii="CG Omega" w:hAnsi="CG Omega" w:cs="Tahoma"/>
          <w:szCs w:val="24"/>
        </w:rPr>
      </w:pPr>
      <w:r w:rsidRPr="00AB2769">
        <w:rPr>
          <w:rFonts w:ascii="CG Omega" w:hAnsi="CG Omega" w:cs="Tahoma"/>
          <w:i/>
          <w:color w:val="340068"/>
          <w:szCs w:val="24"/>
        </w:rPr>
        <w:t>Produkce:</w:t>
      </w:r>
      <w:r w:rsidRPr="00AB2769">
        <w:rPr>
          <w:rFonts w:ascii="CG Omega" w:hAnsi="CG Omega" w:cs="Tahoma"/>
          <w:szCs w:val="24"/>
        </w:rPr>
        <w:t xml:space="preserve"> </w:t>
      </w:r>
      <w:r w:rsidRPr="00AB2769">
        <w:rPr>
          <w:rFonts w:ascii="CG Omega" w:hAnsi="CG Omega" w:cs="Tahoma"/>
          <w:szCs w:val="24"/>
        </w:rPr>
        <w:tab/>
        <w:t>Jakub Tomeš</w:t>
      </w:r>
    </w:p>
    <w:p w:rsidR="00195EC9" w:rsidRPr="00AB2769" w:rsidRDefault="00195EC9" w:rsidP="00AB2769">
      <w:pPr>
        <w:autoSpaceDE w:val="0"/>
        <w:autoSpaceDN w:val="0"/>
        <w:adjustRightInd w:val="0"/>
        <w:spacing w:after="120" w:line="240" w:lineRule="auto"/>
        <w:ind w:firstLine="708"/>
        <w:rPr>
          <w:rFonts w:ascii="CG Omega" w:hAnsi="CG Omega" w:cs="Tahoma"/>
          <w:szCs w:val="24"/>
        </w:rPr>
      </w:pPr>
      <w:r w:rsidRPr="00AB2769">
        <w:rPr>
          <w:rFonts w:ascii="CG Omega" w:hAnsi="CG Omega" w:cs="Tahoma"/>
          <w:i/>
          <w:color w:val="340068"/>
          <w:szCs w:val="24"/>
        </w:rPr>
        <w:t xml:space="preserve">Kamera: </w:t>
      </w:r>
      <w:r w:rsidRPr="00AB2769">
        <w:rPr>
          <w:rFonts w:ascii="CG Omega" w:hAnsi="CG Omega" w:cs="Tahoma"/>
          <w:i/>
          <w:color w:val="340068"/>
          <w:szCs w:val="24"/>
        </w:rPr>
        <w:tab/>
      </w:r>
      <w:r w:rsidRPr="00AB2769">
        <w:rPr>
          <w:rFonts w:ascii="CG Omega" w:hAnsi="CG Omega" w:cs="Tahoma"/>
          <w:szCs w:val="24"/>
        </w:rPr>
        <w:t>Daniel Souček</w:t>
      </w:r>
    </w:p>
    <w:p w:rsidR="00195EC9" w:rsidRPr="00AB2769" w:rsidRDefault="00195EC9" w:rsidP="00AB2769">
      <w:pPr>
        <w:autoSpaceDE w:val="0"/>
        <w:autoSpaceDN w:val="0"/>
        <w:adjustRightInd w:val="0"/>
        <w:spacing w:after="120" w:line="240" w:lineRule="auto"/>
        <w:ind w:firstLine="708"/>
        <w:rPr>
          <w:rFonts w:ascii="CG Omega" w:hAnsi="CG Omega" w:cs="Tahoma"/>
          <w:szCs w:val="24"/>
        </w:rPr>
      </w:pPr>
      <w:r w:rsidRPr="00AB2769">
        <w:rPr>
          <w:rFonts w:ascii="CG Omega" w:hAnsi="CG Omega" w:cs="Tahoma"/>
          <w:i/>
          <w:color w:val="340068"/>
          <w:szCs w:val="24"/>
        </w:rPr>
        <w:t>Střih:</w:t>
      </w:r>
      <w:r w:rsidRPr="00AB2769">
        <w:rPr>
          <w:rFonts w:ascii="CG Omega" w:hAnsi="CG Omega" w:cs="Tahoma"/>
          <w:i/>
          <w:szCs w:val="24"/>
        </w:rPr>
        <w:t xml:space="preserve"> </w:t>
      </w:r>
      <w:r w:rsidRPr="00AB2769">
        <w:rPr>
          <w:rFonts w:ascii="CG Omega" w:hAnsi="CG Omega" w:cs="Tahoma"/>
          <w:i/>
          <w:szCs w:val="24"/>
        </w:rPr>
        <w:tab/>
      </w:r>
      <w:r w:rsidRPr="00AB2769">
        <w:rPr>
          <w:rFonts w:ascii="CG Omega" w:hAnsi="CG Omega" w:cs="Tahoma"/>
          <w:szCs w:val="24"/>
        </w:rPr>
        <w:tab/>
        <w:t>Jakub Tomeš</w:t>
      </w:r>
    </w:p>
    <w:p w:rsidR="00195EC9" w:rsidRPr="00AB2769" w:rsidRDefault="00195EC9" w:rsidP="00AB2769">
      <w:pPr>
        <w:autoSpaceDE w:val="0"/>
        <w:autoSpaceDN w:val="0"/>
        <w:adjustRightInd w:val="0"/>
        <w:spacing w:after="120" w:line="240" w:lineRule="auto"/>
        <w:ind w:left="1416" w:firstLine="708"/>
        <w:rPr>
          <w:rFonts w:ascii="CG Omega" w:hAnsi="CG Omega" w:cs="Tahoma"/>
          <w:szCs w:val="24"/>
        </w:rPr>
      </w:pPr>
      <w:r w:rsidRPr="00AB2769">
        <w:rPr>
          <w:rFonts w:ascii="CG Omega" w:hAnsi="CG Omega" w:cs="Tahoma"/>
          <w:szCs w:val="24"/>
        </w:rPr>
        <w:t>Daniel Souček</w:t>
      </w:r>
    </w:p>
    <w:p w:rsidR="00195EC9" w:rsidRPr="00AB2769" w:rsidRDefault="00195EC9" w:rsidP="00AB2769">
      <w:pPr>
        <w:spacing w:after="120"/>
        <w:ind w:left="3828" w:firstLine="708"/>
        <w:jc w:val="center"/>
        <w:rPr>
          <w:rFonts w:ascii="CG Omega" w:hAnsi="CG Omega" w:cs="Tahoma"/>
          <w:sz w:val="4"/>
          <w:szCs w:val="24"/>
        </w:rPr>
      </w:pPr>
    </w:p>
    <w:p w:rsidR="00195EC9" w:rsidRDefault="00195EC9" w:rsidP="00AB2769">
      <w:pPr>
        <w:spacing w:after="120"/>
        <w:ind w:firstLine="708"/>
        <w:rPr>
          <w:rFonts w:ascii="CG Omega" w:hAnsi="CG Omega" w:cs="Tahoma"/>
          <w:i/>
          <w:color w:val="340068"/>
          <w:szCs w:val="24"/>
        </w:rPr>
      </w:pPr>
      <w:r>
        <w:rPr>
          <w:rFonts w:ascii="CG Omega" w:hAnsi="CG Omega" w:cs="Tahoma"/>
          <w:i/>
          <w:color w:val="340068"/>
          <w:szCs w:val="24"/>
        </w:rPr>
        <w:t xml:space="preserve">Autor:      doc MUDr R.Keil PhD   </w:t>
      </w:r>
    </w:p>
    <w:p w:rsidR="00195EC9" w:rsidRPr="00AB2769" w:rsidRDefault="00195EC9" w:rsidP="00AB2769">
      <w:pPr>
        <w:spacing w:after="120"/>
        <w:ind w:firstLine="708"/>
        <w:rPr>
          <w:rFonts w:ascii="CG Omega" w:hAnsi="CG Omega" w:cs="Tahoma"/>
          <w:szCs w:val="24"/>
        </w:rPr>
      </w:pPr>
      <w:r w:rsidRPr="00AB2769">
        <w:rPr>
          <w:rFonts w:ascii="CG Omega" w:hAnsi="CG Omega" w:cs="Tahoma"/>
          <w:i/>
          <w:color w:val="340068"/>
          <w:szCs w:val="24"/>
        </w:rPr>
        <w:t>Vyrobilo:</w:t>
      </w:r>
      <w:r w:rsidRPr="00AB2769">
        <w:rPr>
          <w:rFonts w:ascii="CG Omega" w:hAnsi="CG Omega" w:cs="Tahoma"/>
          <w:szCs w:val="24"/>
        </w:rPr>
        <w:t xml:space="preserve"> </w:t>
      </w:r>
      <w:r w:rsidRPr="00AB2769">
        <w:rPr>
          <w:rFonts w:ascii="CG Omega" w:hAnsi="CG Omega" w:cs="Tahoma"/>
          <w:szCs w:val="24"/>
        </w:rPr>
        <w:tab/>
        <w:t>PIT Partners s.r.o.</w:t>
      </w:r>
    </w:p>
    <w:p w:rsidR="00195EC9" w:rsidRDefault="00195EC9" w:rsidP="004C2DDA">
      <w:pPr>
        <w:spacing w:after="120"/>
        <w:ind w:left="3828"/>
        <w:rPr>
          <w:rFonts w:ascii="CG Omega" w:hAnsi="CG Omega" w:cs="Tahoma"/>
          <w:sz w:val="20"/>
          <w:szCs w:val="24"/>
        </w:rPr>
        <w:sectPr w:rsidR="00195EC9" w:rsidSect="00AB2769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95EC9" w:rsidRDefault="00195EC9" w:rsidP="004C2DDA">
      <w:pPr>
        <w:spacing w:after="120"/>
        <w:ind w:left="3828"/>
        <w:rPr>
          <w:rFonts w:ascii="CG Omega" w:hAnsi="CG Omega" w:cs="Tahoma"/>
          <w:sz w:val="20"/>
          <w:szCs w:val="24"/>
        </w:rPr>
      </w:pPr>
    </w:p>
    <w:p w:rsidR="00195EC9" w:rsidRPr="00AB2769" w:rsidRDefault="00195EC9" w:rsidP="00AB2769">
      <w:pPr>
        <w:autoSpaceDE w:val="0"/>
        <w:autoSpaceDN w:val="0"/>
        <w:adjustRightInd w:val="0"/>
        <w:spacing w:after="120" w:line="240" w:lineRule="auto"/>
        <w:jc w:val="both"/>
        <w:rPr>
          <w:rFonts w:ascii="CG Omega" w:hAnsi="CG Omega" w:cs="Tahoma"/>
          <w:b/>
          <w:sz w:val="20"/>
          <w:szCs w:val="24"/>
        </w:rPr>
      </w:pPr>
      <w:r w:rsidRPr="00AB2769">
        <w:rPr>
          <w:rFonts w:ascii="CG Omega" w:hAnsi="CG Omega" w:cs="Tahoma"/>
          <w:b/>
          <w:sz w:val="24"/>
          <w:szCs w:val="24"/>
        </w:rPr>
        <w:t xml:space="preserve">V pátek 23. 11. 2012 dopoledne mohli účastníci kongresu </w:t>
      </w:r>
      <w:r w:rsidRPr="00AB2769">
        <w:rPr>
          <w:rFonts w:ascii="CG Omega" w:hAnsi="CG Omega" w:cs="Tahoma"/>
          <w:b/>
          <w:color w:val="002060"/>
          <w:sz w:val="24"/>
          <w:szCs w:val="24"/>
        </w:rPr>
        <w:t>„12. diskusní a vzdělávací gastroenterologické dny, 22.–24. 11. 2012, Karlovy Vary“</w:t>
      </w:r>
      <w:r w:rsidRPr="00AB2769">
        <w:rPr>
          <w:rFonts w:ascii="CG Omega" w:hAnsi="CG Omega" w:cs="Tahoma"/>
          <w:b/>
          <w:sz w:val="24"/>
          <w:szCs w:val="24"/>
        </w:rPr>
        <w:t xml:space="preserve"> v rámci sekce „Volná sdělení I – Endoskopie“ shlédnout 3D prezentaci na téma „OVESCO clip a jeho využití v</w:t>
      </w:r>
      <w:r>
        <w:rPr>
          <w:rFonts w:ascii="CG Omega" w:hAnsi="CG Omega" w:cs="Tahoma"/>
          <w:b/>
          <w:sz w:val="24"/>
          <w:szCs w:val="24"/>
        </w:rPr>
        <w:t> </w:t>
      </w:r>
      <w:r w:rsidRPr="00AB2769">
        <w:rPr>
          <w:rFonts w:ascii="CG Omega" w:hAnsi="CG Omega" w:cs="Tahoma"/>
          <w:b/>
          <w:sz w:val="24"/>
          <w:szCs w:val="24"/>
        </w:rPr>
        <w:t>klin</w:t>
      </w:r>
      <w:r>
        <w:rPr>
          <w:rFonts w:ascii="CG Omega" w:hAnsi="CG Omega" w:cs="Tahoma"/>
          <w:b/>
          <w:sz w:val="24"/>
          <w:szCs w:val="24"/>
        </w:rPr>
        <w:t>ické praxi"</w:t>
      </w:r>
      <w:r w:rsidRPr="00AB2769">
        <w:rPr>
          <w:rFonts w:ascii="CG Omega" w:hAnsi="CG Omega" w:cs="Tahoma"/>
          <w:b/>
          <w:sz w:val="24"/>
          <w:szCs w:val="24"/>
        </w:rPr>
        <w:br/>
      </w:r>
    </w:p>
    <w:p w:rsidR="00195EC9" w:rsidRDefault="00195EC9" w:rsidP="003F4B02">
      <w:pPr>
        <w:jc w:val="center"/>
      </w:pPr>
      <w:r w:rsidRPr="00E04DC8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01.25pt;height:229.5pt;visibility:visible">
            <v:imagedata r:id="rId4" o:title="" croptop="10522f" cropbottom="7151f" cropright="358f"/>
          </v:shape>
        </w:pict>
      </w:r>
    </w:p>
    <w:p w:rsidR="00195EC9" w:rsidRDefault="00195EC9" w:rsidP="003F4B02">
      <w:pPr>
        <w:jc w:val="center"/>
      </w:pPr>
      <w:r w:rsidRPr="00E04DC8">
        <w:rPr>
          <w:noProof/>
          <w:lang w:eastAsia="cs-CZ"/>
        </w:rPr>
        <w:pict>
          <v:shape id="obrázek 4" o:spid="_x0000_i1026" type="#_x0000_t75" style="width:480pt;height:276.75pt;visibility:visible">
            <v:imagedata r:id="rId5" o:title="" croptop="10803f" cropbottom="7561f"/>
          </v:shape>
        </w:pict>
      </w:r>
    </w:p>
    <w:sectPr w:rsidR="00195EC9" w:rsidSect="00AB276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altName w:val="Lucida San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B02"/>
    <w:rsid w:val="000F06C7"/>
    <w:rsid w:val="00195EC9"/>
    <w:rsid w:val="00206BE3"/>
    <w:rsid w:val="002E2DF4"/>
    <w:rsid w:val="00371D1C"/>
    <w:rsid w:val="003F4B02"/>
    <w:rsid w:val="004C2DDA"/>
    <w:rsid w:val="004F7590"/>
    <w:rsid w:val="005375B5"/>
    <w:rsid w:val="0070282A"/>
    <w:rsid w:val="00AB2769"/>
    <w:rsid w:val="00B256C6"/>
    <w:rsid w:val="00C224AE"/>
    <w:rsid w:val="00C269B5"/>
    <w:rsid w:val="00D7084F"/>
    <w:rsid w:val="00E04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84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F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4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63</Words>
  <Characters>372</Characters>
  <Application>Microsoft Office Outlook</Application>
  <DocSecurity>0</DocSecurity>
  <Lines>0</Lines>
  <Paragraphs>0</Paragraphs>
  <ScaleCrop>false</ScaleCrop>
  <Company>GUARANT International spol. s r.o.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OVESCO clip</dc:title>
  <dc:subject/>
  <dc:creator> Jasna Zejnilović</dc:creator>
  <cp:keywords/>
  <dc:description/>
  <cp:lastModifiedBy>Doc. MUDr. Radan Keil</cp:lastModifiedBy>
  <cp:revision>2</cp:revision>
  <dcterms:created xsi:type="dcterms:W3CDTF">2013-06-05T05:26:00Z</dcterms:created>
  <dcterms:modified xsi:type="dcterms:W3CDTF">2013-06-05T05:26:00Z</dcterms:modified>
</cp:coreProperties>
</file>