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FD" w:rsidRPr="00293446" w:rsidRDefault="00D148D7" w:rsidP="007D3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446">
        <w:rPr>
          <w:rFonts w:ascii="Times New Roman" w:hAnsi="Times New Roman" w:cs="Times New Roman"/>
          <w:b/>
          <w:sz w:val="24"/>
          <w:szCs w:val="24"/>
        </w:rPr>
        <w:t>Literární přehled</w:t>
      </w:r>
      <w:bookmarkStart w:id="0" w:name="_GoBack"/>
      <w:bookmarkEnd w:id="0"/>
    </w:p>
    <w:p w:rsidR="007D32AA" w:rsidRPr="004C7F2A" w:rsidRDefault="00293446" w:rsidP="007D32AA">
      <w:pPr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7D32AA">
        <w:rPr>
          <w:rFonts w:ascii="Times New Roman" w:hAnsi="Times New Roman" w:cs="Times New Roman"/>
          <w:b/>
          <w:sz w:val="24"/>
          <w:szCs w:val="24"/>
        </w:rPr>
        <w:t>Literární přehled je text, jehož cílem je vytvořit kritický přehled současných znalostí o nějakém konkrétním tématu.</w:t>
      </w:r>
      <w:r>
        <w:rPr>
          <w:rFonts w:ascii="Times New Roman" w:hAnsi="Times New Roman" w:cs="Times New Roman"/>
          <w:sz w:val="24"/>
          <w:szCs w:val="24"/>
        </w:rPr>
        <w:t xml:space="preserve"> Literární přehled</w:t>
      </w:r>
      <w:r w:rsidRPr="00293446">
        <w:rPr>
          <w:rFonts w:ascii="Times New Roman" w:hAnsi="Times New Roman" w:cs="Times New Roman"/>
          <w:sz w:val="24"/>
          <w:szCs w:val="24"/>
        </w:rPr>
        <w:t xml:space="preserve"> je obvyklou součástí vědecky orientované literatury a často předchází tvorbě návrhů výzkumných projektů a výběru vhodné metodiky. Jejím základním cílem je přinést čtenáři aktuální přehled současné literatury o daném tématu a poskytuje podklady, </w:t>
      </w:r>
      <w:r w:rsidRPr="007D32AA">
        <w:rPr>
          <w:rFonts w:ascii="Times New Roman" w:hAnsi="Times New Roman" w:cs="Times New Roman"/>
          <w:b/>
          <w:sz w:val="24"/>
          <w:szCs w:val="24"/>
          <w:u w:val="single"/>
        </w:rPr>
        <w:t xml:space="preserve">z nichž je možné </w:t>
      </w:r>
      <w:r w:rsidRPr="004C7F2A">
        <w:rPr>
          <w:rFonts w:ascii="Book Antiqua" w:hAnsi="Book Antiqua" w:cs="Times New Roman"/>
          <w:b/>
          <w:sz w:val="24"/>
          <w:szCs w:val="24"/>
          <w:u w:val="single"/>
        </w:rPr>
        <w:t xml:space="preserve">vyhodnotit </w:t>
      </w:r>
      <w:r w:rsidRPr="004C7F2A">
        <w:rPr>
          <w:rFonts w:ascii="Book Antiqua" w:hAnsi="Book Antiqua"/>
          <w:b/>
          <w:sz w:val="24"/>
          <w:szCs w:val="24"/>
          <w:u w:val="single"/>
        </w:rPr>
        <w:t>oprávněnost výzkumu</w:t>
      </w:r>
      <w:r w:rsidRPr="004C7F2A">
        <w:rPr>
          <w:rFonts w:ascii="Book Antiqua" w:hAnsi="Book Antiqua" w:cs="Times New Roman"/>
          <w:b/>
          <w:sz w:val="24"/>
          <w:szCs w:val="24"/>
          <w:u w:val="single"/>
        </w:rPr>
        <w:t>.</w:t>
      </w:r>
    </w:p>
    <w:p w:rsidR="007D32AA" w:rsidRPr="007D32AA" w:rsidRDefault="007D32AA" w:rsidP="007D32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446" w:rsidRPr="00293446" w:rsidRDefault="00293446" w:rsidP="007D32AA">
      <w:pPr>
        <w:jc w:val="both"/>
        <w:rPr>
          <w:rFonts w:ascii="Times New Roman" w:hAnsi="Times New Roman" w:cs="Times New Roman"/>
          <w:sz w:val="24"/>
          <w:szCs w:val="24"/>
        </w:rPr>
      </w:pPr>
      <w:r w:rsidRPr="00293446">
        <w:rPr>
          <w:rFonts w:ascii="Times New Roman" w:hAnsi="Times New Roman" w:cs="Times New Roman"/>
          <w:sz w:val="24"/>
          <w:szCs w:val="24"/>
        </w:rPr>
        <w:t xml:space="preserve">Literární </w:t>
      </w:r>
      <w:r>
        <w:rPr>
          <w:rFonts w:ascii="Times New Roman" w:hAnsi="Times New Roman" w:cs="Times New Roman"/>
          <w:sz w:val="24"/>
          <w:szCs w:val="24"/>
        </w:rPr>
        <w:t>přehled</w:t>
      </w:r>
      <w:r w:rsidRPr="00293446">
        <w:rPr>
          <w:rFonts w:ascii="Times New Roman" w:hAnsi="Times New Roman" w:cs="Times New Roman"/>
          <w:sz w:val="24"/>
          <w:szCs w:val="24"/>
        </w:rPr>
        <w:t xml:space="preserve"> však není souborem odborných informací poskl</w:t>
      </w:r>
      <w:r>
        <w:rPr>
          <w:rFonts w:ascii="Times New Roman" w:hAnsi="Times New Roman" w:cs="Times New Roman"/>
          <w:sz w:val="24"/>
          <w:szCs w:val="24"/>
        </w:rPr>
        <w:t>ádaných bez ladu a skladu. Dobrý</w:t>
      </w:r>
      <w:r w:rsidRPr="00293446">
        <w:rPr>
          <w:rFonts w:ascii="Times New Roman" w:hAnsi="Times New Roman" w:cs="Times New Roman"/>
          <w:sz w:val="24"/>
          <w:szCs w:val="24"/>
        </w:rPr>
        <w:t xml:space="preserve"> literární</w:t>
      </w:r>
      <w:r>
        <w:rPr>
          <w:rFonts w:ascii="Times New Roman" w:hAnsi="Times New Roman" w:cs="Times New Roman"/>
          <w:sz w:val="24"/>
          <w:szCs w:val="24"/>
        </w:rPr>
        <w:t xml:space="preserve"> přehled je charakterizován</w:t>
      </w:r>
      <w:r w:rsidRPr="00293446">
        <w:rPr>
          <w:rFonts w:ascii="Times New Roman" w:hAnsi="Times New Roman" w:cs="Times New Roman"/>
          <w:sz w:val="24"/>
          <w:szCs w:val="24"/>
        </w:rPr>
        <w:t>:</w:t>
      </w:r>
    </w:p>
    <w:p w:rsidR="00293446" w:rsidRPr="00293446" w:rsidRDefault="00293446" w:rsidP="007D32A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446">
        <w:rPr>
          <w:rFonts w:ascii="Times New Roman" w:hAnsi="Times New Roman" w:cs="Times New Roman"/>
          <w:sz w:val="24"/>
          <w:szCs w:val="24"/>
        </w:rPr>
        <w:t>logickým tokem myšlenek, tj. jednotlivé odstavce by na sebe měly logicky navazovat</w:t>
      </w:r>
    </w:p>
    <w:p w:rsidR="00293446" w:rsidRPr="00293446" w:rsidRDefault="00293446" w:rsidP="007D32A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446">
        <w:rPr>
          <w:rFonts w:ascii="Times New Roman" w:hAnsi="Times New Roman" w:cs="Times New Roman"/>
          <w:sz w:val="24"/>
          <w:szCs w:val="24"/>
        </w:rPr>
        <w:t>relevantními bibliografickými odkazy v konzistentním a vhodném formátu</w:t>
      </w:r>
    </w:p>
    <w:p w:rsidR="00293446" w:rsidRPr="00293446" w:rsidRDefault="00293446" w:rsidP="007D32A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446">
        <w:rPr>
          <w:rFonts w:ascii="Times New Roman" w:hAnsi="Times New Roman" w:cs="Times New Roman"/>
          <w:sz w:val="24"/>
          <w:szCs w:val="24"/>
        </w:rPr>
        <w:t>správným použitím odborné terminologie</w:t>
      </w:r>
    </w:p>
    <w:p w:rsidR="00293446" w:rsidRPr="00293446" w:rsidRDefault="00293446" w:rsidP="007D32A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446">
        <w:rPr>
          <w:rFonts w:ascii="Times New Roman" w:hAnsi="Times New Roman" w:cs="Times New Roman"/>
          <w:sz w:val="24"/>
          <w:szCs w:val="24"/>
        </w:rPr>
        <w:t>nezaujatým a uceleným přehledem dosavadního výzkumu dané problematiky</w:t>
      </w:r>
    </w:p>
    <w:p w:rsidR="00293446" w:rsidRPr="00293446" w:rsidRDefault="00293446" w:rsidP="007D32A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446">
        <w:rPr>
          <w:rFonts w:ascii="Times New Roman" w:hAnsi="Times New Roman" w:cs="Times New Roman"/>
          <w:sz w:val="24"/>
          <w:szCs w:val="24"/>
        </w:rPr>
        <w:t>syntézou předložených informací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446" w:rsidRPr="007D32AA" w:rsidRDefault="00293446" w:rsidP="007D32A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446">
        <w:rPr>
          <w:rFonts w:ascii="Times New Roman" w:hAnsi="Times New Roman" w:cs="Times New Roman"/>
          <w:sz w:val="24"/>
          <w:szCs w:val="24"/>
        </w:rPr>
        <w:t>Syntéza předložených informací je nejobtížnější částí literární</w:t>
      </w:r>
      <w:r w:rsidR="004A1D0A">
        <w:rPr>
          <w:rFonts w:ascii="Times New Roman" w:hAnsi="Times New Roman" w:cs="Times New Roman"/>
          <w:sz w:val="24"/>
          <w:szCs w:val="24"/>
        </w:rPr>
        <w:t>ho přehledu</w:t>
      </w:r>
      <w:r w:rsidRPr="00293446">
        <w:rPr>
          <w:rFonts w:ascii="Times New Roman" w:hAnsi="Times New Roman" w:cs="Times New Roman"/>
          <w:sz w:val="24"/>
          <w:szCs w:val="24"/>
        </w:rPr>
        <w:t xml:space="preserve"> a předpokládá, že se autor v dané problematice dobře orientuje. Syntéza poskytuje novou interpretaci starých poznatků či kombinuje nové poznatky se starými. Může načrtnout intelektuální vývoj v daném oboru, navrhovat směry, kudy by se nový výzkum mohl ubírat</w:t>
      </w:r>
      <w:r w:rsidR="008F427D">
        <w:rPr>
          <w:rFonts w:ascii="Times New Roman" w:hAnsi="Times New Roman" w:cs="Times New Roman"/>
          <w:sz w:val="24"/>
          <w:szCs w:val="24"/>
        </w:rPr>
        <w:t>.</w:t>
      </w:r>
      <w:r w:rsidRPr="00293446">
        <w:rPr>
          <w:rFonts w:ascii="Times New Roman" w:hAnsi="Times New Roman" w:cs="Times New Roman"/>
          <w:sz w:val="24"/>
          <w:szCs w:val="24"/>
        </w:rPr>
        <w:t xml:space="preserve"> – </w:t>
      </w:r>
      <w:r w:rsidRPr="007D32AA">
        <w:rPr>
          <w:rFonts w:ascii="Times New Roman" w:hAnsi="Times New Roman" w:cs="Times New Roman"/>
          <w:b/>
          <w:sz w:val="24"/>
          <w:szCs w:val="24"/>
          <w:u w:val="single"/>
        </w:rPr>
        <w:t xml:space="preserve">měla </w:t>
      </w:r>
      <w:r w:rsidRPr="004C7F2A">
        <w:rPr>
          <w:rFonts w:ascii="Times New Roman" w:hAnsi="Times New Roman" w:cs="Times New Roman"/>
          <w:b/>
          <w:sz w:val="24"/>
          <w:szCs w:val="24"/>
          <w:u w:val="single"/>
        </w:rPr>
        <w:t xml:space="preserve">by </w:t>
      </w:r>
      <w:r w:rsidR="008F427D" w:rsidRPr="004C7F2A">
        <w:rPr>
          <w:rFonts w:ascii="Times New Roman" w:hAnsi="Times New Roman" w:cs="Times New Roman"/>
          <w:b/>
          <w:sz w:val="24"/>
          <w:szCs w:val="24"/>
          <w:u w:val="single"/>
        </w:rPr>
        <w:t>zdůvodnit</w:t>
      </w:r>
      <w:r w:rsidR="008F427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D32AA">
        <w:rPr>
          <w:rFonts w:ascii="Times New Roman" w:hAnsi="Times New Roman" w:cs="Times New Roman"/>
          <w:b/>
          <w:sz w:val="24"/>
          <w:szCs w:val="24"/>
          <w:u w:val="single"/>
        </w:rPr>
        <w:t>vědeckou hypotézu autorovy práce.</w:t>
      </w:r>
    </w:p>
    <w:p w:rsidR="00AC7CDE" w:rsidRDefault="004A1D0A" w:rsidP="007D3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 z</w:t>
      </w:r>
      <w:r w:rsidR="00AC7CDE">
        <w:rPr>
          <w:rFonts w:ascii="Times New Roman" w:hAnsi="Times New Roman" w:cs="Times New Roman"/>
          <w:sz w:val="24"/>
          <w:szCs w:val="24"/>
        </w:rPr>
        <w:t>ávěr t</w:t>
      </w:r>
      <w:r w:rsidR="00D148D7" w:rsidRPr="00165E38">
        <w:rPr>
          <w:rFonts w:ascii="Times New Roman" w:hAnsi="Times New Roman" w:cs="Times New Roman"/>
          <w:sz w:val="24"/>
          <w:szCs w:val="24"/>
        </w:rPr>
        <w:t>ext</w:t>
      </w:r>
      <w:r w:rsidR="00293446">
        <w:rPr>
          <w:rFonts w:ascii="Times New Roman" w:hAnsi="Times New Roman" w:cs="Times New Roman"/>
          <w:sz w:val="24"/>
          <w:szCs w:val="24"/>
        </w:rPr>
        <w:t>u</w:t>
      </w:r>
      <w:r w:rsidR="00D148D7" w:rsidRPr="00165E38">
        <w:rPr>
          <w:rFonts w:ascii="Times New Roman" w:hAnsi="Times New Roman" w:cs="Times New Roman"/>
          <w:sz w:val="24"/>
          <w:szCs w:val="24"/>
        </w:rPr>
        <w:t xml:space="preserve"> </w:t>
      </w:r>
      <w:r w:rsidR="00D148D7" w:rsidRPr="004C7F2A">
        <w:rPr>
          <w:rFonts w:ascii="Times New Roman" w:hAnsi="Times New Roman" w:cs="Times New Roman"/>
          <w:sz w:val="24"/>
          <w:szCs w:val="24"/>
        </w:rPr>
        <w:t>obsahuje hypotéz</w:t>
      </w:r>
      <w:r w:rsidR="008F427D" w:rsidRPr="004C7F2A">
        <w:rPr>
          <w:rFonts w:ascii="Times New Roman" w:hAnsi="Times New Roman" w:cs="Times New Roman"/>
          <w:sz w:val="24"/>
          <w:szCs w:val="24"/>
        </w:rPr>
        <w:t>u</w:t>
      </w:r>
      <w:r w:rsidR="00AC7CDE" w:rsidRPr="004C7F2A">
        <w:rPr>
          <w:rFonts w:ascii="Times New Roman" w:hAnsi="Times New Roman" w:cs="Times New Roman"/>
          <w:sz w:val="24"/>
          <w:szCs w:val="24"/>
        </w:rPr>
        <w:t xml:space="preserve"> (stručně)</w:t>
      </w:r>
      <w:r w:rsidR="00D148D7" w:rsidRPr="004C7F2A">
        <w:rPr>
          <w:rFonts w:ascii="Times New Roman" w:hAnsi="Times New Roman" w:cs="Times New Roman"/>
          <w:sz w:val="24"/>
          <w:szCs w:val="24"/>
        </w:rPr>
        <w:t xml:space="preserve"> a cíle řešení</w:t>
      </w:r>
      <w:r w:rsidR="00AC7CDE" w:rsidRPr="004C7F2A">
        <w:rPr>
          <w:rFonts w:ascii="Times New Roman" w:hAnsi="Times New Roman" w:cs="Times New Roman"/>
          <w:sz w:val="24"/>
          <w:szCs w:val="24"/>
        </w:rPr>
        <w:t>.</w:t>
      </w:r>
      <w:r w:rsidR="00D148D7" w:rsidRPr="00165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8D7" w:rsidRPr="007D32AA" w:rsidRDefault="00D148D7" w:rsidP="007D3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2AA">
        <w:rPr>
          <w:rFonts w:ascii="Times New Roman" w:hAnsi="Times New Roman" w:cs="Times New Roman"/>
          <w:b/>
          <w:sz w:val="24"/>
          <w:szCs w:val="24"/>
        </w:rPr>
        <w:t>Rozsah je  15  až 20 stran.</w:t>
      </w:r>
    </w:p>
    <w:p w:rsidR="00D148D7" w:rsidRPr="005B5420" w:rsidRDefault="00D148D7" w:rsidP="007D3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420">
        <w:rPr>
          <w:rFonts w:ascii="Times New Roman" w:hAnsi="Times New Roman" w:cs="Times New Roman"/>
          <w:b/>
          <w:sz w:val="24"/>
          <w:szCs w:val="24"/>
        </w:rPr>
        <w:t>Úpr</w:t>
      </w:r>
      <w:r w:rsidR="00165E38" w:rsidRPr="005B5420">
        <w:rPr>
          <w:rFonts w:ascii="Times New Roman" w:hAnsi="Times New Roman" w:cs="Times New Roman"/>
          <w:b/>
          <w:sz w:val="24"/>
          <w:szCs w:val="24"/>
        </w:rPr>
        <w:t>a</w:t>
      </w:r>
      <w:r w:rsidRPr="005B5420">
        <w:rPr>
          <w:rFonts w:ascii="Times New Roman" w:hAnsi="Times New Roman" w:cs="Times New Roman"/>
          <w:b/>
          <w:sz w:val="24"/>
          <w:szCs w:val="24"/>
        </w:rPr>
        <w:t>va:</w:t>
      </w:r>
    </w:p>
    <w:p w:rsidR="00D148D7" w:rsidRDefault="007D32AA" w:rsidP="00FA2E62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Titulní</w:t>
      </w:r>
      <w:r w:rsidR="00B61395">
        <w:rPr>
          <w:rFonts w:ascii="Times New Roman" w:hAnsi="Times New Roman" w:cs="Times New Roman"/>
          <w:sz w:val="24"/>
          <w:szCs w:val="24"/>
        </w:rPr>
        <w:t xml:space="preserve"> s</w:t>
      </w:r>
      <w:r w:rsidR="00D148D7" w:rsidRPr="00165E38">
        <w:rPr>
          <w:rFonts w:ascii="Times New Roman" w:hAnsi="Times New Roman" w:cs="Times New Roman"/>
          <w:sz w:val="24"/>
          <w:szCs w:val="24"/>
        </w:rPr>
        <w:t>trana</w:t>
      </w:r>
      <w:r w:rsidR="00165E38">
        <w:rPr>
          <w:rFonts w:ascii="Times New Roman" w:hAnsi="Times New Roman" w:cs="Times New Roman"/>
          <w:sz w:val="24"/>
          <w:szCs w:val="24"/>
        </w:rPr>
        <w:t xml:space="preserve"> </w:t>
      </w:r>
      <w:r w:rsidR="00D148D7" w:rsidRPr="00165E38">
        <w:rPr>
          <w:rFonts w:ascii="Times New Roman" w:hAnsi="Times New Roman" w:cs="Times New Roman"/>
          <w:sz w:val="24"/>
          <w:szCs w:val="24"/>
        </w:rPr>
        <w:t xml:space="preserve"> </w:t>
      </w:r>
      <w:r w:rsidR="00165E38">
        <w:rPr>
          <w:rFonts w:ascii="Times New Roman" w:hAnsi="Times New Roman" w:cs="Times New Roman"/>
          <w:sz w:val="24"/>
          <w:szCs w:val="24"/>
        </w:rPr>
        <w:t>–</w:t>
      </w:r>
      <w:r w:rsidR="00B61395">
        <w:rPr>
          <w:rFonts w:ascii="Times New Roman" w:hAnsi="Times New Roman" w:cs="Times New Roman"/>
          <w:sz w:val="24"/>
          <w:szCs w:val="24"/>
        </w:rPr>
        <w:t xml:space="preserve"> </w:t>
      </w:r>
      <w:r w:rsidR="00165E38">
        <w:rPr>
          <w:rFonts w:ascii="Times New Roman" w:hAnsi="Times New Roman" w:cs="Times New Roman"/>
          <w:sz w:val="24"/>
          <w:szCs w:val="24"/>
        </w:rPr>
        <w:t xml:space="preserve">viz </w:t>
      </w:r>
      <w:r>
        <w:rPr>
          <w:rFonts w:ascii="Times New Roman" w:hAnsi="Times New Roman" w:cs="Times New Roman"/>
          <w:sz w:val="24"/>
          <w:szCs w:val="24"/>
        </w:rPr>
        <w:t>vzor</w:t>
      </w:r>
    </w:p>
    <w:p w:rsidR="00165E38" w:rsidRDefault="00165E38" w:rsidP="00FA2E62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Písmo – Times New Roman 12</w:t>
      </w:r>
    </w:p>
    <w:p w:rsidR="00165E38" w:rsidRDefault="00165E38" w:rsidP="00FA2E62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Řádkování 1-1,5</w:t>
      </w:r>
    </w:p>
    <w:p w:rsidR="00165E38" w:rsidRDefault="00165E38" w:rsidP="00FA2E62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Očíslovat stránky</w:t>
      </w:r>
    </w:p>
    <w:p w:rsidR="00165E38" w:rsidRDefault="00165E38" w:rsidP="00FA2E62">
      <w:pPr>
        <w:pStyle w:val="Odstavecseseznamem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Literatura: očíslovat, </w:t>
      </w:r>
      <w:r w:rsidR="005B5420">
        <w:rPr>
          <w:rFonts w:ascii="Times New Roman" w:hAnsi="Times New Roman" w:cs="Times New Roman"/>
          <w:sz w:val="24"/>
          <w:szCs w:val="24"/>
        </w:rPr>
        <w:t xml:space="preserve">odkazy </w:t>
      </w:r>
      <w:r w:rsidR="000D1AAC">
        <w:rPr>
          <w:rFonts w:ascii="Times New Roman" w:hAnsi="Times New Roman" w:cs="Times New Roman"/>
          <w:sz w:val="24"/>
          <w:szCs w:val="24"/>
        </w:rPr>
        <w:t xml:space="preserve">uvádět </w:t>
      </w:r>
      <w:r>
        <w:rPr>
          <w:rFonts w:ascii="Times New Roman" w:hAnsi="Times New Roman" w:cs="Times New Roman"/>
          <w:sz w:val="24"/>
          <w:szCs w:val="24"/>
        </w:rPr>
        <w:t xml:space="preserve">jednotně včetně </w:t>
      </w:r>
      <w:r w:rsidR="005B5420">
        <w:rPr>
          <w:rFonts w:ascii="Times New Roman" w:hAnsi="Times New Roman" w:cs="Times New Roman"/>
          <w:sz w:val="24"/>
          <w:szCs w:val="24"/>
        </w:rPr>
        <w:t>citací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0D1AA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textu</w:t>
      </w:r>
      <w:r w:rsidR="000D1AAC">
        <w:rPr>
          <w:rFonts w:ascii="Times New Roman" w:hAnsi="Times New Roman" w:cs="Times New Roman"/>
          <w:sz w:val="24"/>
          <w:szCs w:val="24"/>
        </w:rPr>
        <w:t xml:space="preserve"> – pokud je 1 autor – Autor 1., 1989, pokud jsou autoři 2, uvádějí se oba  a rok, u tří a více autorů se uvádí Autor J. et al., rok</w:t>
      </w:r>
    </w:p>
    <w:p w:rsidR="009679E1" w:rsidRDefault="009679E1" w:rsidP="00FA2E62">
      <w:pPr>
        <w:rPr>
          <w:rFonts w:ascii="Times New Roman" w:hAnsi="Times New Roman" w:cs="Times New Roman"/>
          <w:sz w:val="24"/>
          <w:szCs w:val="24"/>
        </w:rPr>
      </w:pPr>
    </w:p>
    <w:p w:rsidR="009679E1" w:rsidRDefault="009679E1" w:rsidP="009679E1">
      <w:pPr>
        <w:rPr>
          <w:rFonts w:ascii="Times New Roman" w:hAnsi="Times New Roman" w:cs="Times New Roman"/>
          <w:sz w:val="24"/>
          <w:szCs w:val="24"/>
        </w:rPr>
      </w:pPr>
    </w:p>
    <w:p w:rsidR="009679E1" w:rsidRDefault="009679E1" w:rsidP="009679E1">
      <w:pPr>
        <w:rPr>
          <w:rFonts w:ascii="Times New Roman" w:hAnsi="Times New Roman" w:cs="Times New Roman"/>
          <w:sz w:val="24"/>
          <w:szCs w:val="24"/>
        </w:rPr>
      </w:pPr>
    </w:p>
    <w:p w:rsidR="009679E1" w:rsidRDefault="009679E1" w:rsidP="009679E1">
      <w:pPr>
        <w:rPr>
          <w:rFonts w:ascii="Times New Roman" w:hAnsi="Times New Roman" w:cs="Times New Roman"/>
          <w:sz w:val="24"/>
          <w:szCs w:val="24"/>
        </w:rPr>
      </w:pPr>
    </w:p>
    <w:p w:rsidR="007D32AA" w:rsidRPr="006235D0" w:rsidRDefault="009679E1" w:rsidP="007D3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32AA" w:rsidRPr="006235D0" w:rsidRDefault="007D32AA" w:rsidP="007D32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D0">
        <w:rPr>
          <w:rFonts w:ascii="Times New Roman" w:hAnsi="Times New Roman" w:cs="Times New Roman"/>
          <w:b/>
          <w:sz w:val="24"/>
          <w:szCs w:val="24"/>
        </w:rPr>
        <w:lastRenderedPageBreak/>
        <w:t>Univerzita Karlova v Praze</w:t>
      </w:r>
    </w:p>
    <w:p w:rsidR="007D32AA" w:rsidRPr="006235D0" w:rsidRDefault="007D32AA" w:rsidP="007D32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2AA" w:rsidRPr="006235D0" w:rsidRDefault="007D32AA" w:rsidP="007D32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D0">
        <w:rPr>
          <w:rFonts w:ascii="Times New Roman" w:hAnsi="Times New Roman" w:cs="Times New Roman"/>
          <w:b/>
          <w:sz w:val="24"/>
          <w:szCs w:val="24"/>
        </w:rPr>
        <w:t xml:space="preserve">2. lékařská fakulta </w:t>
      </w:r>
    </w:p>
    <w:p w:rsidR="007D32AA" w:rsidRPr="00C36FBB" w:rsidRDefault="007D32AA" w:rsidP="007D32AA">
      <w:pPr>
        <w:spacing w:line="360" w:lineRule="auto"/>
        <w:rPr>
          <w:b/>
        </w:rPr>
      </w:pPr>
      <w:r w:rsidRPr="00C36FBB">
        <w:rPr>
          <w:b/>
          <w:noProof/>
        </w:rPr>
        <w:t xml:space="preserve">                                          </w:t>
      </w:r>
    </w:p>
    <w:p w:rsidR="007D32AA" w:rsidRPr="00C36FBB" w:rsidRDefault="007D32AA" w:rsidP="007D32AA">
      <w:pPr>
        <w:spacing w:line="360" w:lineRule="auto"/>
        <w:jc w:val="center"/>
        <w:rPr>
          <w:b/>
        </w:rPr>
      </w:pPr>
      <w:r w:rsidRPr="008A54F6">
        <w:rPr>
          <w:noProof/>
          <w:lang w:eastAsia="cs-CZ"/>
        </w:rPr>
        <w:drawing>
          <wp:inline distT="0" distB="0" distL="0" distR="0" wp14:anchorId="02B3CA96" wp14:editId="466F8122">
            <wp:extent cx="2781300" cy="1276350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FBB">
        <w:rPr>
          <w:b/>
          <w:noProof/>
        </w:rPr>
        <w:t xml:space="preserve">                           </w:t>
      </w:r>
    </w:p>
    <w:p w:rsidR="007D32AA" w:rsidRPr="00C36FBB" w:rsidRDefault="007D32AA" w:rsidP="007D32AA">
      <w:pPr>
        <w:spacing w:line="360" w:lineRule="auto"/>
        <w:jc w:val="center"/>
        <w:rPr>
          <w:b/>
        </w:rPr>
      </w:pPr>
    </w:p>
    <w:p w:rsidR="007D32AA" w:rsidRPr="006235D0" w:rsidRDefault="007D32AA" w:rsidP="007D32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5D0">
        <w:rPr>
          <w:rFonts w:ascii="Times New Roman" w:hAnsi="Times New Roman" w:cs="Times New Roman"/>
          <w:sz w:val="24"/>
          <w:szCs w:val="24"/>
        </w:rPr>
        <w:t>Literární přehled</w:t>
      </w:r>
    </w:p>
    <w:p w:rsidR="007D32AA" w:rsidRPr="006235D0" w:rsidRDefault="007D32AA" w:rsidP="007D32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Doktorský s</w:t>
      </w:r>
      <w:r w:rsidRPr="006235D0">
        <w:rPr>
          <w:rFonts w:ascii="Times New Roman" w:hAnsi="Times New Roman" w:cs="Times New Roman"/>
          <w:sz w:val="24"/>
          <w:szCs w:val="24"/>
        </w:rPr>
        <w:t xml:space="preserve">tudijní program: </w:t>
      </w:r>
      <w:r w:rsidRPr="007469A1">
        <w:rPr>
          <w:rFonts w:ascii="Times New Roman" w:hAnsi="Times New Roman" w:cs="Times New Roman"/>
          <w:bCs/>
          <w:sz w:val="24"/>
          <w:szCs w:val="24"/>
          <w:highlight w:val="yellow"/>
        </w:rPr>
        <w:t>[</w:t>
      </w:r>
      <w:r w:rsidR="004C7F2A">
        <w:rPr>
          <w:rFonts w:ascii="Times New Roman" w:hAnsi="Times New Roman" w:cs="Times New Roman"/>
          <w:bCs/>
          <w:sz w:val="24"/>
          <w:szCs w:val="24"/>
          <w:highlight w:val="yellow"/>
        </w:rPr>
        <w:t>Biomedicínská informatika</w:t>
      </w:r>
      <w:r w:rsidRPr="007469A1">
        <w:rPr>
          <w:rFonts w:ascii="Times New Roman" w:hAnsi="Times New Roman" w:cs="Times New Roman"/>
          <w:bCs/>
          <w:sz w:val="24"/>
          <w:szCs w:val="24"/>
          <w:highlight w:val="yellow"/>
        </w:rPr>
        <w:t>]</w:t>
      </w:r>
    </w:p>
    <w:p w:rsidR="007D32AA" w:rsidRPr="006235D0" w:rsidRDefault="007D32AA" w:rsidP="007D32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2AA" w:rsidRDefault="007D32AA" w:rsidP="007D32A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B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</w:t>
      </w:r>
      <w:r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Název</w:t>
      </w:r>
      <w:r w:rsidRPr="002F6B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]</w:t>
      </w:r>
    </w:p>
    <w:p w:rsidR="007D32AA" w:rsidRPr="002F6B79" w:rsidRDefault="007D32AA" w:rsidP="007D32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2AA" w:rsidRPr="002F6B79" w:rsidRDefault="007D32AA" w:rsidP="007D32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B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[Titul, jméno a příjmení autora</w:t>
      </w:r>
      <w:r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</w:p>
    <w:p w:rsidR="007D32AA" w:rsidRPr="006235D0" w:rsidRDefault="007D32AA" w:rsidP="007D32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32AA" w:rsidRPr="006235D0" w:rsidRDefault="007D32AA" w:rsidP="007D32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32AA" w:rsidRPr="002F6B79" w:rsidRDefault="007D32AA" w:rsidP="007D32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D0">
        <w:rPr>
          <w:rFonts w:ascii="Times New Roman" w:hAnsi="Times New Roman" w:cs="Times New Roman"/>
          <w:b/>
          <w:sz w:val="24"/>
          <w:szCs w:val="24"/>
        </w:rPr>
        <w:t xml:space="preserve">Praha </w:t>
      </w:r>
      <w:r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[rok]</w:t>
      </w:r>
    </w:p>
    <w:p w:rsidR="007D32AA" w:rsidRPr="002F6B79" w:rsidRDefault="007D32AA" w:rsidP="007D32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32AA" w:rsidRDefault="007D32AA" w:rsidP="007D32AA">
      <w:pPr>
        <w:spacing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D32AA" w:rsidRPr="002F6B79" w:rsidRDefault="007D32AA" w:rsidP="007D32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Školitel:</w:t>
      </w:r>
      <w:r w:rsidRPr="002F6B7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[jméno a příjmení </w:t>
      </w:r>
      <w:r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se všemi tituly]</w:t>
      </w:r>
    </w:p>
    <w:p w:rsidR="007D32AA" w:rsidRPr="006235D0" w:rsidRDefault="007D32AA" w:rsidP="007D32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4F86">
        <w:rPr>
          <w:rFonts w:ascii="Times New Roman" w:hAnsi="Times New Roman" w:cs="Times New Roman"/>
          <w:b/>
          <w:sz w:val="24"/>
          <w:szCs w:val="24"/>
          <w:highlight w:val="yellow"/>
        </w:rPr>
        <w:t>Konzultant: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[jméno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 příjmení </w:t>
      </w:r>
      <w:r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se všemi tituly]</w:t>
      </w:r>
    </w:p>
    <w:p w:rsidR="007D32AA" w:rsidRDefault="007D32AA" w:rsidP="007D32AA">
      <w:pPr>
        <w:rPr>
          <w:rFonts w:ascii="Times New Roman" w:hAnsi="Times New Roman" w:cs="Times New Roman"/>
          <w:sz w:val="24"/>
          <w:szCs w:val="24"/>
        </w:rPr>
      </w:pPr>
    </w:p>
    <w:p w:rsidR="007D32AA" w:rsidRPr="002F6B79" w:rsidRDefault="007D32AA" w:rsidP="007D32AA">
      <w:pPr>
        <w:tabs>
          <w:tab w:val="left" w:pos="354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[po úpravě smažte]</w:t>
      </w:r>
    </w:p>
    <w:p w:rsidR="009679E1" w:rsidRDefault="009679E1">
      <w:pPr>
        <w:rPr>
          <w:rFonts w:ascii="Times New Roman" w:hAnsi="Times New Roman" w:cs="Times New Roman"/>
          <w:sz w:val="24"/>
          <w:szCs w:val="24"/>
        </w:rPr>
      </w:pPr>
    </w:p>
    <w:sectPr w:rsidR="0096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C58" w:rsidRDefault="00C21C58" w:rsidP="008F427D">
      <w:pPr>
        <w:spacing w:after="0" w:line="240" w:lineRule="auto"/>
      </w:pPr>
      <w:r>
        <w:separator/>
      </w:r>
    </w:p>
  </w:endnote>
  <w:endnote w:type="continuationSeparator" w:id="0">
    <w:p w:rsidR="00C21C58" w:rsidRDefault="00C21C58" w:rsidP="008F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C58" w:rsidRDefault="00C21C58" w:rsidP="008F427D">
      <w:pPr>
        <w:spacing w:after="0" w:line="240" w:lineRule="auto"/>
      </w:pPr>
      <w:r>
        <w:separator/>
      </w:r>
    </w:p>
  </w:footnote>
  <w:footnote w:type="continuationSeparator" w:id="0">
    <w:p w:rsidR="00C21C58" w:rsidRDefault="00C21C58" w:rsidP="008F4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043D"/>
    <w:multiLevelType w:val="hybridMultilevel"/>
    <w:tmpl w:val="A20E8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862B6"/>
    <w:multiLevelType w:val="hybridMultilevel"/>
    <w:tmpl w:val="050C04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D7"/>
    <w:rsid w:val="000D1AAC"/>
    <w:rsid w:val="00165E38"/>
    <w:rsid w:val="001C55FD"/>
    <w:rsid w:val="00227202"/>
    <w:rsid w:val="00293446"/>
    <w:rsid w:val="00400C16"/>
    <w:rsid w:val="004A1D0A"/>
    <w:rsid w:val="004C7F2A"/>
    <w:rsid w:val="00524038"/>
    <w:rsid w:val="005B5420"/>
    <w:rsid w:val="007D32AA"/>
    <w:rsid w:val="008F427D"/>
    <w:rsid w:val="009679E1"/>
    <w:rsid w:val="00A6290B"/>
    <w:rsid w:val="00AC7CDE"/>
    <w:rsid w:val="00B61395"/>
    <w:rsid w:val="00C21C58"/>
    <w:rsid w:val="00D148D7"/>
    <w:rsid w:val="00E65E93"/>
    <w:rsid w:val="00FA2E62"/>
    <w:rsid w:val="00FB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2B82E2-2FE3-4EC0-B59A-B9BEB917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8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1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Marešová</dc:creator>
  <cp:keywords/>
  <dc:description/>
  <cp:lastModifiedBy>Jitka Sýkorová</cp:lastModifiedBy>
  <cp:revision>3</cp:revision>
  <cp:lastPrinted>2020-01-20T11:15:00Z</cp:lastPrinted>
  <dcterms:created xsi:type="dcterms:W3CDTF">2023-04-11T16:24:00Z</dcterms:created>
  <dcterms:modified xsi:type="dcterms:W3CDTF">2023-04-13T16:06:00Z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2023-04-05T06:24:51Z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378e8cfc-0cef-4738-92cf-b804fc31ab3e</vt:lpwstr>
  </property>
  <property fmtid="{D5CDD505-2E9C-101B-9397-08002B2CF9AE}" pid="8" name="MSIP_Label_2063cd7f-2d21-486a-9f29-9c1683fdd175_ContentBits">
    <vt:lpwstr>0</vt:lpwstr>
  </property>
</Properties>
</file>