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F0" w:rsidRDefault="004464F0" w:rsidP="004464F0">
      <w:pPr>
        <w:spacing w:before="0" w:after="120" w:line="240" w:lineRule="atLeast"/>
        <w:rPr>
          <w:rFonts w:ascii="Times New Roman" w:hAnsi="Times New Roman"/>
          <w:b/>
          <w:sz w:val="24"/>
        </w:rPr>
      </w:pPr>
    </w:p>
    <w:p w:rsidR="004464F0" w:rsidRPr="009942D8" w:rsidRDefault="004624B6" w:rsidP="004624B6">
      <w:pPr>
        <w:spacing w:before="0" w:after="120" w:line="240" w:lineRule="atLeast"/>
        <w:ind w:left="3545"/>
        <w:rPr>
          <w:rFonts w:ascii="Times New Roman" w:hAnsi="Times New Roman"/>
          <w:b/>
          <w:sz w:val="28"/>
          <w:szCs w:val="28"/>
        </w:rPr>
      </w:pPr>
      <w:r w:rsidRPr="004624B6">
        <w:rPr>
          <w:rFonts w:ascii="Times New Roman" w:hAnsi="Times New Roman"/>
          <w:b/>
          <w:sz w:val="28"/>
        </w:rPr>
        <w:t>APPEALS</w:t>
      </w:r>
    </w:p>
    <w:p w:rsidR="004464F0" w:rsidRDefault="004464F0" w:rsidP="004464F0">
      <w:pPr>
        <w:spacing w:before="0" w:after="120" w:line="240" w:lineRule="atLeas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57"/>
      </w:tblGrid>
      <w:tr w:rsidR="004464F0" w:rsidRPr="002E3D82" w:rsidTr="004464F0">
        <w:tc>
          <w:tcPr>
            <w:tcW w:w="9338" w:type="dxa"/>
            <w:gridSpan w:val="2"/>
            <w:shd w:val="clear" w:color="auto" w:fill="auto"/>
          </w:tcPr>
          <w:p w:rsidR="004464F0" w:rsidRPr="002E3D82" w:rsidRDefault="006053AE" w:rsidP="004464F0">
            <w:pPr>
              <w:spacing w:before="0" w:after="120" w:line="240" w:lineRule="atLeast"/>
              <w:rPr>
                <w:rFonts w:ascii="Times New Roman" w:hAnsi="Times New Roman"/>
                <w:sz w:val="24"/>
              </w:rPr>
            </w:pPr>
            <w:r>
              <w:rPr>
                <w:rFonts w:ascii="Times New Roman" w:hAnsi="Times New Roman"/>
                <w:b/>
                <w:sz w:val="24"/>
              </w:rPr>
              <w:t>Applicant</w:t>
            </w:r>
          </w:p>
        </w:tc>
      </w:tr>
      <w:tr w:rsidR="004464F0" w:rsidRPr="002E3D82" w:rsidTr="004464F0">
        <w:tc>
          <w:tcPr>
            <w:tcW w:w="3681" w:type="dxa"/>
            <w:shd w:val="clear" w:color="auto" w:fill="auto"/>
          </w:tcPr>
          <w:p w:rsidR="004464F0" w:rsidRPr="002E3D82" w:rsidRDefault="009D5CD2" w:rsidP="004464F0">
            <w:pPr>
              <w:spacing w:before="0" w:after="120" w:line="240" w:lineRule="atLeast"/>
              <w:rPr>
                <w:rFonts w:ascii="Times New Roman" w:hAnsi="Times New Roman"/>
                <w:sz w:val="24"/>
              </w:rPr>
            </w:pPr>
            <w:r>
              <w:rPr>
                <w:rFonts w:ascii="Times New Roman" w:hAnsi="Times New Roman"/>
                <w:sz w:val="24"/>
              </w:rPr>
              <w:t>Applicant's title, first name and last name:</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r w:rsidR="004464F0" w:rsidRPr="002E3D82" w:rsidTr="004464F0">
        <w:tc>
          <w:tcPr>
            <w:tcW w:w="3681" w:type="dxa"/>
            <w:shd w:val="clear" w:color="auto" w:fill="auto"/>
          </w:tcPr>
          <w:p w:rsidR="004464F0" w:rsidRPr="002E3D82" w:rsidRDefault="004464F0" w:rsidP="004464F0">
            <w:pPr>
              <w:spacing w:before="0" w:after="120" w:line="240" w:lineRule="atLeast"/>
              <w:rPr>
                <w:rFonts w:ascii="Times New Roman" w:hAnsi="Times New Roman"/>
                <w:sz w:val="24"/>
              </w:rPr>
            </w:pPr>
            <w:r>
              <w:rPr>
                <w:rFonts w:ascii="Times New Roman" w:hAnsi="Times New Roman"/>
                <w:sz w:val="24"/>
              </w:rPr>
              <w:t>Date of birth:</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r w:rsidR="004464F0" w:rsidRPr="002E3D82" w:rsidTr="004464F0">
        <w:tc>
          <w:tcPr>
            <w:tcW w:w="3681" w:type="dxa"/>
            <w:shd w:val="clear" w:color="auto" w:fill="auto"/>
          </w:tcPr>
          <w:p w:rsidR="004464F0" w:rsidRPr="002E3D82" w:rsidRDefault="00A25F78" w:rsidP="00A25F78">
            <w:pPr>
              <w:spacing w:before="0" w:after="120" w:line="240" w:lineRule="atLeast"/>
              <w:rPr>
                <w:rFonts w:ascii="Times New Roman" w:hAnsi="Times New Roman"/>
                <w:sz w:val="24"/>
              </w:rPr>
            </w:pPr>
            <w:r>
              <w:rPr>
                <w:rFonts w:ascii="Times New Roman" w:hAnsi="Times New Roman"/>
                <w:sz w:val="24"/>
              </w:rPr>
              <w:t>Doctoral s</w:t>
            </w:r>
            <w:r w:rsidR="006E2C38" w:rsidRPr="006E2C38">
              <w:rPr>
                <w:rFonts w:ascii="Times New Roman" w:hAnsi="Times New Roman"/>
                <w:sz w:val="24"/>
              </w:rPr>
              <w:t>tudy</w:t>
            </w:r>
            <w:r w:rsidR="006E2C38">
              <w:rPr>
                <w:rFonts w:ascii="Arial" w:hAnsi="Arial" w:cs="Arial"/>
                <w:b/>
                <w:bCs/>
                <w:color w:val="222222"/>
                <w:sz w:val="26"/>
                <w:szCs w:val="26"/>
              </w:rPr>
              <w:t> </w:t>
            </w:r>
            <w:r w:rsidR="004464F0">
              <w:rPr>
                <w:rFonts w:ascii="Times New Roman" w:hAnsi="Times New Roman"/>
                <w:sz w:val="24"/>
              </w:rPr>
              <w:t>programme:</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r w:rsidR="004464F0" w:rsidRPr="002E3D82" w:rsidTr="004464F0">
        <w:tc>
          <w:tcPr>
            <w:tcW w:w="3681" w:type="dxa"/>
            <w:shd w:val="clear" w:color="auto" w:fill="auto"/>
          </w:tcPr>
          <w:p w:rsidR="004464F0" w:rsidRPr="002E3D82" w:rsidRDefault="004464F0" w:rsidP="00A25F78">
            <w:pPr>
              <w:spacing w:before="0" w:after="120" w:line="240" w:lineRule="atLeast"/>
              <w:rPr>
                <w:rFonts w:ascii="Times New Roman" w:hAnsi="Times New Roman"/>
                <w:sz w:val="24"/>
              </w:rPr>
            </w:pPr>
            <w:r>
              <w:rPr>
                <w:rFonts w:ascii="Times New Roman" w:hAnsi="Times New Roman"/>
                <w:sz w:val="24"/>
              </w:rPr>
              <w:t>Form of stud</w:t>
            </w:r>
            <w:r w:rsidR="00A25F78">
              <w:rPr>
                <w:rFonts w:ascii="Times New Roman" w:hAnsi="Times New Roman"/>
                <w:sz w:val="24"/>
              </w:rPr>
              <w:t>y</w:t>
            </w:r>
            <w:r>
              <w:rPr>
                <w:rFonts w:ascii="Times New Roman" w:hAnsi="Times New Roman"/>
                <w:sz w:val="24"/>
              </w:rPr>
              <w:t xml:space="preserve"> (full-time/</w:t>
            </w:r>
            <w:r w:rsidR="001447E2">
              <w:rPr>
                <w:rFonts w:ascii="Times New Roman" w:hAnsi="Times New Roman"/>
                <w:sz w:val="24"/>
              </w:rPr>
              <w:t>part-time</w:t>
            </w:r>
            <w:r>
              <w:rPr>
                <w:rFonts w:ascii="Times New Roman" w:hAnsi="Times New Roman"/>
                <w:sz w:val="24"/>
              </w:rPr>
              <w:t>)</w:t>
            </w:r>
            <w:r w:rsidR="001447E2">
              <w:rPr>
                <w:rFonts w:ascii="Times New Roman" w:hAnsi="Times New Roman"/>
                <w:sz w:val="24"/>
              </w:rPr>
              <w:t>:</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r w:rsidR="004464F0" w:rsidRPr="002E3D82" w:rsidTr="004464F0">
        <w:tc>
          <w:tcPr>
            <w:tcW w:w="3681" w:type="dxa"/>
            <w:shd w:val="clear" w:color="auto" w:fill="auto"/>
          </w:tcPr>
          <w:p w:rsidR="004464F0" w:rsidRPr="002E3D82" w:rsidRDefault="004624B6" w:rsidP="00A25F78">
            <w:pPr>
              <w:spacing w:before="0" w:after="120" w:line="240" w:lineRule="atLeast"/>
              <w:rPr>
                <w:rFonts w:ascii="Times New Roman" w:hAnsi="Times New Roman"/>
                <w:sz w:val="24"/>
              </w:rPr>
            </w:pPr>
            <w:r w:rsidRPr="004624B6">
              <w:rPr>
                <w:rFonts w:ascii="Times New Roman" w:hAnsi="Times New Roman"/>
                <w:sz w:val="24"/>
              </w:rPr>
              <w:t>Address of permanent residence:</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r w:rsidR="004464F0" w:rsidRPr="002E3D82" w:rsidTr="004464F0">
        <w:tc>
          <w:tcPr>
            <w:tcW w:w="3681" w:type="dxa"/>
            <w:shd w:val="clear" w:color="auto" w:fill="auto"/>
          </w:tcPr>
          <w:p w:rsidR="004464F0" w:rsidRPr="002E3D82" w:rsidRDefault="004624B6" w:rsidP="004464F0">
            <w:pPr>
              <w:spacing w:before="0" w:after="120" w:line="240" w:lineRule="atLeast"/>
              <w:rPr>
                <w:rFonts w:ascii="Times New Roman" w:hAnsi="Times New Roman"/>
                <w:sz w:val="24"/>
              </w:rPr>
            </w:pPr>
            <w:r w:rsidRPr="004624B6">
              <w:rPr>
                <w:rFonts w:ascii="Times New Roman" w:hAnsi="Times New Roman"/>
                <w:sz w:val="24"/>
              </w:rPr>
              <w:t>Contact address:</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r w:rsidR="004464F0" w:rsidRPr="002E3D82" w:rsidTr="004464F0">
        <w:tc>
          <w:tcPr>
            <w:tcW w:w="3681" w:type="dxa"/>
            <w:shd w:val="clear" w:color="auto" w:fill="auto"/>
          </w:tcPr>
          <w:p w:rsidR="004464F0" w:rsidRPr="002E3D82" w:rsidRDefault="004464F0" w:rsidP="004464F0">
            <w:pPr>
              <w:spacing w:before="0" w:after="120" w:line="240" w:lineRule="atLeast"/>
              <w:rPr>
                <w:rFonts w:ascii="Times New Roman" w:hAnsi="Times New Roman"/>
                <w:sz w:val="24"/>
              </w:rPr>
            </w:pPr>
            <w:r>
              <w:rPr>
                <w:rFonts w:ascii="Times New Roman" w:hAnsi="Times New Roman"/>
                <w:sz w:val="24"/>
              </w:rPr>
              <w:t>Phone:</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r w:rsidR="004464F0" w:rsidRPr="002E3D82" w:rsidTr="004464F0">
        <w:tc>
          <w:tcPr>
            <w:tcW w:w="3681" w:type="dxa"/>
            <w:shd w:val="clear" w:color="auto" w:fill="auto"/>
          </w:tcPr>
          <w:p w:rsidR="004464F0" w:rsidRPr="002E3D82" w:rsidRDefault="004464F0" w:rsidP="004464F0">
            <w:pPr>
              <w:spacing w:before="0" w:after="120" w:line="240" w:lineRule="atLeast"/>
              <w:rPr>
                <w:rFonts w:ascii="Times New Roman" w:hAnsi="Times New Roman"/>
                <w:sz w:val="24"/>
              </w:rPr>
            </w:pPr>
            <w:r>
              <w:rPr>
                <w:rFonts w:ascii="Times New Roman" w:hAnsi="Times New Roman"/>
                <w:sz w:val="24"/>
              </w:rPr>
              <w:t>E-mail:</w:t>
            </w:r>
          </w:p>
        </w:tc>
        <w:tc>
          <w:tcPr>
            <w:tcW w:w="5657" w:type="dxa"/>
            <w:shd w:val="clear" w:color="auto" w:fill="auto"/>
          </w:tcPr>
          <w:p w:rsidR="004464F0" w:rsidRPr="002E3D82" w:rsidRDefault="004464F0" w:rsidP="004464F0">
            <w:pPr>
              <w:spacing w:before="0" w:after="120" w:line="240" w:lineRule="atLeast"/>
              <w:rPr>
                <w:rFonts w:ascii="Times New Roman" w:hAnsi="Times New Roman"/>
                <w:sz w:val="24"/>
              </w:rPr>
            </w:pPr>
          </w:p>
        </w:tc>
      </w:tr>
    </w:tbl>
    <w:p w:rsidR="004464F0" w:rsidRDefault="004464F0" w:rsidP="004464F0">
      <w:pPr>
        <w:spacing w:before="0" w:after="120" w:line="240" w:lineRule="atLeas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4464F0" w:rsidRPr="002E3D82" w:rsidTr="004464F0">
        <w:tc>
          <w:tcPr>
            <w:tcW w:w="9338" w:type="dxa"/>
            <w:shd w:val="clear" w:color="auto" w:fill="auto"/>
          </w:tcPr>
          <w:p w:rsidR="004624B6" w:rsidRDefault="004624B6" w:rsidP="004624B6">
            <w:pPr>
              <w:spacing w:before="0" w:after="120" w:line="240" w:lineRule="atLeast"/>
              <w:jc w:val="center"/>
              <w:rPr>
                <w:rFonts w:ascii="Times New Roman" w:hAnsi="Times New Roman"/>
                <w:b/>
                <w:sz w:val="28"/>
                <w:szCs w:val="28"/>
              </w:rPr>
            </w:pPr>
            <w:r w:rsidRPr="004624B6">
              <w:rPr>
                <w:rFonts w:ascii="Times New Roman" w:hAnsi="Times New Roman"/>
                <w:b/>
                <w:sz w:val="28"/>
                <w:szCs w:val="28"/>
              </w:rPr>
              <w:t>APPEALS</w:t>
            </w:r>
          </w:p>
          <w:p w:rsidR="004624B6" w:rsidRPr="004624B6" w:rsidRDefault="004624B6" w:rsidP="004624B6">
            <w:pPr>
              <w:spacing w:before="0" w:after="120" w:line="240" w:lineRule="atLeast"/>
              <w:jc w:val="center"/>
              <w:rPr>
                <w:rFonts w:ascii="Times New Roman" w:hAnsi="Times New Roman"/>
                <w:b/>
                <w:sz w:val="28"/>
                <w:szCs w:val="28"/>
              </w:rPr>
            </w:pPr>
          </w:p>
          <w:p w:rsidR="004464F0" w:rsidRDefault="004624B6" w:rsidP="004624B6">
            <w:pPr>
              <w:spacing w:before="0" w:after="120" w:line="240" w:lineRule="atLeast"/>
              <w:rPr>
                <w:rFonts w:ascii="Times New Roman" w:hAnsi="Times New Roman"/>
                <w:b/>
                <w:sz w:val="24"/>
              </w:rPr>
            </w:pPr>
            <w:r w:rsidRPr="004624B6">
              <w:rPr>
                <w:rFonts w:ascii="Times New Roman" w:hAnsi="Times New Roman"/>
                <w:b/>
                <w:sz w:val="24"/>
              </w:rPr>
              <w:t xml:space="preserve">against the decision of the Dean of the </w:t>
            </w:r>
            <w:r>
              <w:rPr>
                <w:rFonts w:ascii="Times New Roman" w:hAnsi="Times New Roman"/>
                <w:b/>
                <w:sz w:val="24"/>
              </w:rPr>
              <w:t xml:space="preserve">Second </w:t>
            </w:r>
            <w:r w:rsidRPr="004624B6">
              <w:rPr>
                <w:rFonts w:ascii="Times New Roman" w:hAnsi="Times New Roman"/>
                <w:b/>
                <w:sz w:val="24"/>
              </w:rPr>
              <w:t>Faculty of Medicine of Charles University no.  ............................... dated………............ issued in the case of admission to study in the academic year 2022/2023.</w:t>
            </w:r>
          </w:p>
          <w:p w:rsidR="004624B6" w:rsidRPr="002E3D82" w:rsidRDefault="004624B6" w:rsidP="004624B6">
            <w:pPr>
              <w:spacing w:before="0" w:after="120" w:line="240" w:lineRule="atLeast"/>
              <w:rPr>
                <w:rFonts w:ascii="Times New Roman" w:hAnsi="Times New Roman"/>
                <w:b/>
                <w:sz w:val="24"/>
              </w:rPr>
            </w:pPr>
          </w:p>
        </w:tc>
      </w:tr>
    </w:tbl>
    <w:p w:rsidR="004464F0" w:rsidRDefault="004464F0" w:rsidP="004464F0">
      <w:pPr>
        <w:spacing w:before="0" w:after="120" w:line="240" w:lineRule="atLeas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4464F0" w:rsidRPr="002E3D82" w:rsidTr="004464F0">
        <w:tc>
          <w:tcPr>
            <w:tcW w:w="9338" w:type="dxa"/>
            <w:shd w:val="clear" w:color="auto" w:fill="auto"/>
          </w:tcPr>
          <w:p w:rsidR="004464F0" w:rsidRPr="002E3D82" w:rsidRDefault="004464F0" w:rsidP="004464F0">
            <w:pPr>
              <w:spacing w:before="0" w:after="120" w:line="240" w:lineRule="atLeast"/>
              <w:rPr>
                <w:rFonts w:ascii="Times New Roman" w:hAnsi="Times New Roman"/>
                <w:sz w:val="24"/>
              </w:rPr>
            </w:pPr>
            <w:r>
              <w:rPr>
                <w:rFonts w:ascii="Times New Roman" w:hAnsi="Times New Roman"/>
                <w:b/>
                <w:sz w:val="24"/>
              </w:rPr>
              <w:t>Justification:</w:t>
            </w:r>
          </w:p>
        </w:tc>
      </w:tr>
      <w:tr w:rsidR="004464F0" w:rsidRPr="002E3D82" w:rsidTr="004464F0">
        <w:trPr>
          <w:trHeight w:val="1844"/>
        </w:trPr>
        <w:tc>
          <w:tcPr>
            <w:tcW w:w="9338" w:type="dxa"/>
            <w:shd w:val="clear" w:color="auto" w:fill="auto"/>
          </w:tcPr>
          <w:p w:rsidR="004464F0" w:rsidRDefault="004464F0" w:rsidP="004464F0">
            <w:pPr>
              <w:spacing w:before="0" w:after="120" w:line="240" w:lineRule="atLeast"/>
              <w:rPr>
                <w:rFonts w:ascii="Times New Roman" w:hAnsi="Times New Roman"/>
                <w:sz w:val="24"/>
              </w:rPr>
            </w:pPr>
          </w:p>
          <w:p w:rsidR="004624B6" w:rsidRPr="002E3D82" w:rsidRDefault="004624B6" w:rsidP="004464F0">
            <w:pPr>
              <w:spacing w:before="0" w:after="120" w:line="240" w:lineRule="atLeast"/>
              <w:rPr>
                <w:rFonts w:ascii="Times New Roman" w:hAnsi="Times New Roman"/>
                <w:sz w:val="24"/>
              </w:rPr>
            </w:pPr>
            <w:r w:rsidRPr="004624B6">
              <w:rPr>
                <w:rFonts w:ascii="Times New Roman" w:hAnsi="Times New Roman"/>
                <w:sz w:val="24"/>
              </w:rPr>
              <w:t>I hereby lodge an appeal under § 50 para. 111/1998 Coll., on Higher Education Institutions, against the aforementioned decision. The reason for the unlawfulness of the decision or the procedure that preceded its issue, I see in the following facts…</w:t>
            </w:r>
          </w:p>
        </w:tc>
      </w:tr>
    </w:tbl>
    <w:p w:rsidR="008C2D8A" w:rsidRDefault="008C2D8A" w:rsidP="004464F0">
      <w:pPr>
        <w:spacing w:before="0" w:after="120" w:line="240" w:lineRule="atLeast"/>
        <w:rPr>
          <w:rFonts w:ascii="Times New Roman" w:hAnsi="Times New Roman"/>
          <w:sz w:val="24"/>
        </w:rPr>
      </w:pPr>
    </w:p>
    <w:p w:rsidR="004624B6" w:rsidRDefault="004624B6" w:rsidP="004464F0">
      <w:pPr>
        <w:spacing w:before="0" w:after="120" w:line="240" w:lineRule="atLeast"/>
        <w:rPr>
          <w:rFonts w:ascii="Times New Roman" w:hAnsi="Times New Roman"/>
          <w:sz w:val="24"/>
        </w:rPr>
      </w:pPr>
    </w:p>
    <w:p w:rsidR="004624B6" w:rsidRDefault="004624B6" w:rsidP="004464F0">
      <w:pPr>
        <w:spacing w:before="0" w:after="120" w:line="240" w:lineRule="atLeast"/>
        <w:rPr>
          <w:rFonts w:ascii="Times New Roman" w:hAnsi="Times New Roman"/>
          <w:sz w:val="24"/>
        </w:rPr>
      </w:pPr>
    </w:p>
    <w:p w:rsidR="004624B6" w:rsidRDefault="004624B6" w:rsidP="004464F0">
      <w:pPr>
        <w:spacing w:before="0" w:after="120" w:line="240" w:lineRule="atLeast"/>
        <w:rPr>
          <w:rFonts w:ascii="Times New Roman" w:hAnsi="Times New Roman"/>
          <w:sz w:val="24"/>
        </w:rPr>
      </w:pPr>
    </w:p>
    <w:p w:rsidR="004624B6" w:rsidRPr="008229B9" w:rsidRDefault="004624B6" w:rsidP="004624B6">
      <w:pPr>
        <w:rPr>
          <w:rFonts w:ascii="Times New Roman" w:hAnsi="Times New Roman"/>
          <w:sz w:val="24"/>
        </w:rPr>
      </w:pPr>
      <w:r>
        <w:rPr>
          <w:rFonts w:ascii="Times New Roman" w:hAnsi="Times New Roman"/>
          <w:sz w:val="24"/>
        </w:rPr>
        <w:t xml:space="preserve">                                                           </w:t>
      </w:r>
      <w:r w:rsidRPr="008229B9">
        <w:rPr>
          <w:rFonts w:ascii="Times New Roman" w:hAnsi="Times New Roman"/>
          <w:sz w:val="24"/>
        </w:rPr>
        <w:t xml:space="preserve">                                                   ……………………………..</w:t>
      </w:r>
      <w:r>
        <w:rPr>
          <w:rFonts w:ascii="Times New Roman" w:hAnsi="Times New Roman"/>
          <w:sz w:val="24"/>
        </w:rPr>
        <w:t xml:space="preserve">                                                 ………………………………………</w:t>
      </w:r>
    </w:p>
    <w:p w:rsidR="004624B6" w:rsidRPr="008229B9" w:rsidRDefault="004624B6" w:rsidP="004624B6">
      <w:pPr>
        <w:rPr>
          <w:rFonts w:ascii="Times New Roman" w:hAnsi="Times New Roman"/>
          <w:sz w:val="24"/>
        </w:rPr>
      </w:pPr>
      <w:r w:rsidRPr="008229B9">
        <w:rPr>
          <w:rFonts w:ascii="Times New Roman" w:hAnsi="Times New Roman"/>
          <w:sz w:val="24"/>
        </w:rPr>
        <w:t xml:space="preserve">               </w:t>
      </w:r>
      <w:r w:rsidRPr="004624B6">
        <w:rPr>
          <w:rFonts w:ascii="Times New Roman" w:hAnsi="Times New Roman"/>
          <w:sz w:val="24"/>
        </w:rPr>
        <w:t xml:space="preserve">Date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827257">
        <w:rPr>
          <w:rFonts w:ascii="Times New Roman" w:hAnsi="Times New Roman"/>
          <w:sz w:val="24"/>
        </w:rPr>
        <w:t>Applicant signature</w:t>
      </w:r>
    </w:p>
    <w:p w:rsidR="004624B6" w:rsidRPr="008229B9" w:rsidRDefault="004624B6" w:rsidP="004624B6">
      <w:pPr>
        <w:rPr>
          <w:rFonts w:ascii="Times New Roman" w:hAnsi="Times New Roman"/>
          <w:sz w:val="24"/>
        </w:rPr>
      </w:pPr>
    </w:p>
    <w:p w:rsidR="004624B6" w:rsidRDefault="004624B6" w:rsidP="004464F0">
      <w:pPr>
        <w:spacing w:before="0" w:after="120" w:line="240" w:lineRule="atLeas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57"/>
      </w:tblGrid>
      <w:tr w:rsidR="008C2D8A" w:rsidRPr="00896072" w:rsidTr="00BD6C9B">
        <w:tc>
          <w:tcPr>
            <w:tcW w:w="9338" w:type="dxa"/>
            <w:gridSpan w:val="2"/>
            <w:shd w:val="clear" w:color="auto" w:fill="auto"/>
          </w:tcPr>
          <w:p w:rsidR="008C2D8A" w:rsidRPr="00896072" w:rsidRDefault="008C2D8A" w:rsidP="009234E5">
            <w:pPr>
              <w:spacing w:before="0" w:after="120" w:line="240" w:lineRule="atLeast"/>
              <w:rPr>
                <w:rFonts w:ascii="Times New Roman" w:hAnsi="Times New Roman"/>
                <w:sz w:val="24"/>
              </w:rPr>
            </w:pPr>
            <w:r>
              <w:rPr>
                <w:rFonts w:ascii="Times New Roman" w:hAnsi="Times New Roman"/>
                <w:b/>
                <w:sz w:val="24"/>
              </w:rPr>
              <w:t>Records of the Department for PhD Study:</w:t>
            </w:r>
          </w:p>
        </w:tc>
      </w:tr>
      <w:tr w:rsidR="008C2D8A" w:rsidRPr="00896072" w:rsidTr="00BD6C9B">
        <w:tc>
          <w:tcPr>
            <w:tcW w:w="3681" w:type="dxa"/>
            <w:shd w:val="clear" w:color="auto" w:fill="auto"/>
          </w:tcPr>
          <w:p w:rsidR="008C2D8A" w:rsidRPr="00045BA2" w:rsidRDefault="008C2D8A" w:rsidP="00BD6C9B">
            <w:pPr>
              <w:spacing w:before="0" w:after="120" w:line="240" w:lineRule="atLeast"/>
              <w:rPr>
                <w:rFonts w:ascii="Times New Roman" w:hAnsi="Times New Roman"/>
                <w:sz w:val="24"/>
              </w:rPr>
            </w:pPr>
            <w:r w:rsidRPr="00045BA2">
              <w:rPr>
                <w:rFonts w:ascii="Times New Roman" w:hAnsi="Times New Roman"/>
                <w:sz w:val="24"/>
              </w:rPr>
              <w:t>Delivered on:</w:t>
            </w:r>
          </w:p>
        </w:tc>
        <w:tc>
          <w:tcPr>
            <w:tcW w:w="5657" w:type="dxa"/>
            <w:shd w:val="clear" w:color="auto" w:fill="auto"/>
          </w:tcPr>
          <w:p w:rsidR="008C2D8A" w:rsidRPr="00896072" w:rsidRDefault="008C2D8A" w:rsidP="00BD6C9B">
            <w:pPr>
              <w:spacing w:before="0" w:after="120" w:line="240" w:lineRule="atLeast"/>
              <w:rPr>
                <w:rFonts w:ascii="Times New Roman" w:hAnsi="Times New Roman"/>
                <w:sz w:val="24"/>
              </w:rPr>
            </w:pPr>
          </w:p>
        </w:tc>
      </w:tr>
      <w:tr w:rsidR="008C2D8A" w:rsidRPr="00896072" w:rsidTr="00BD6C9B">
        <w:tc>
          <w:tcPr>
            <w:tcW w:w="3681" w:type="dxa"/>
            <w:shd w:val="clear" w:color="auto" w:fill="auto"/>
          </w:tcPr>
          <w:p w:rsidR="008C2D8A" w:rsidRPr="00045BA2" w:rsidRDefault="008C2D8A" w:rsidP="004624B6">
            <w:pPr>
              <w:spacing w:before="0" w:after="120" w:line="240" w:lineRule="atLeast"/>
              <w:rPr>
                <w:rFonts w:ascii="Times New Roman" w:hAnsi="Times New Roman"/>
                <w:sz w:val="24"/>
              </w:rPr>
            </w:pPr>
            <w:r w:rsidRPr="00045BA2">
              <w:rPr>
                <w:rFonts w:ascii="Times New Roman" w:hAnsi="Times New Roman"/>
                <w:sz w:val="24"/>
              </w:rPr>
              <w:t xml:space="preserve">Forwarded to the </w:t>
            </w:r>
            <w:r w:rsidR="004624B6">
              <w:rPr>
                <w:rFonts w:ascii="Times New Roman" w:hAnsi="Times New Roman"/>
                <w:sz w:val="24"/>
              </w:rPr>
              <w:t>dean</w:t>
            </w:r>
            <w:r w:rsidRPr="00045BA2">
              <w:rPr>
                <w:rFonts w:ascii="Times New Roman" w:hAnsi="Times New Roman"/>
                <w:sz w:val="24"/>
              </w:rPr>
              <w:t>:</w:t>
            </w:r>
          </w:p>
        </w:tc>
        <w:tc>
          <w:tcPr>
            <w:tcW w:w="5657" w:type="dxa"/>
            <w:shd w:val="clear" w:color="auto" w:fill="auto"/>
          </w:tcPr>
          <w:p w:rsidR="008C2D8A" w:rsidRPr="00896072" w:rsidRDefault="008C2D8A" w:rsidP="00BD6C9B">
            <w:pPr>
              <w:spacing w:before="0" w:after="120" w:line="240" w:lineRule="atLeast"/>
              <w:rPr>
                <w:rFonts w:ascii="Times New Roman" w:hAnsi="Times New Roman"/>
                <w:sz w:val="24"/>
              </w:rPr>
            </w:pPr>
          </w:p>
        </w:tc>
      </w:tr>
      <w:tr w:rsidR="004624B6" w:rsidRPr="00896072" w:rsidTr="00BD6C9B">
        <w:tc>
          <w:tcPr>
            <w:tcW w:w="3681" w:type="dxa"/>
            <w:shd w:val="clear" w:color="auto" w:fill="auto"/>
          </w:tcPr>
          <w:p w:rsidR="004624B6" w:rsidRDefault="004624B6" w:rsidP="004624B6">
            <w:pPr>
              <w:spacing w:before="0" w:after="120" w:line="240" w:lineRule="atLeast"/>
              <w:rPr>
                <w:rFonts w:ascii="Times New Roman" w:hAnsi="Times New Roman"/>
                <w:sz w:val="24"/>
              </w:rPr>
            </w:pPr>
            <w:r w:rsidRPr="00827257">
              <w:rPr>
                <w:rFonts w:ascii="Times New Roman" w:hAnsi="Times New Roman"/>
                <w:sz w:val="24"/>
              </w:rPr>
              <w:t>Tra</w:t>
            </w:r>
            <w:r>
              <w:rPr>
                <w:rFonts w:ascii="Times New Roman" w:hAnsi="Times New Roman"/>
                <w:sz w:val="24"/>
              </w:rPr>
              <w:t>nsferred to Rector's Office on:</w:t>
            </w:r>
          </w:p>
        </w:tc>
        <w:tc>
          <w:tcPr>
            <w:tcW w:w="5657" w:type="dxa"/>
            <w:shd w:val="clear" w:color="auto" w:fill="auto"/>
          </w:tcPr>
          <w:p w:rsidR="004624B6" w:rsidRPr="00896072" w:rsidRDefault="004624B6" w:rsidP="004624B6">
            <w:pPr>
              <w:spacing w:before="0" w:after="120" w:line="240" w:lineRule="atLeast"/>
              <w:rPr>
                <w:rFonts w:ascii="Times New Roman" w:hAnsi="Times New Roman"/>
                <w:sz w:val="24"/>
              </w:rPr>
            </w:pPr>
          </w:p>
        </w:tc>
      </w:tr>
      <w:tr w:rsidR="004624B6" w:rsidRPr="00896072" w:rsidTr="00BD6C9B">
        <w:tc>
          <w:tcPr>
            <w:tcW w:w="3681" w:type="dxa"/>
            <w:shd w:val="clear" w:color="auto" w:fill="auto"/>
          </w:tcPr>
          <w:p w:rsidR="004624B6" w:rsidRDefault="004624B6" w:rsidP="004624B6">
            <w:pPr>
              <w:spacing w:before="0" w:after="120" w:line="240" w:lineRule="atLeast"/>
              <w:rPr>
                <w:rFonts w:ascii="Times New Roman" w:hAnsi="Times New Roman"/>
                <w:sz w:val="24"/>
              </w:rPr>
            </w:pPr>
            <w:r w:rsidRPr="00827257">
              <w:rPr>
                <w:rFonts w:ascii="Times New Roman" w:hAnsi="Times New Roman"/>
                <w:sz w:val="24"/>
              </w:rPr>
              <w:t>Returned from Rector's Office on:</w:t>
            </w:r>
          </w:p>
        </w:tc>
        <w:tc>
          <w:tcPr>
            <w:tcW w:w="5657" w:type="dxa"/>
            <w:shd w:val="clear" w:color="auto" w:fill="auto"/>
          </w:tcPr>
          <w:p w:rsidR="004624B6" w:rsidRPr="00896072" w:rsidRDefault="004624B6" w:rsidP="004624B6">
            <w:pPr>
              <w:spacing w:before="0" w:after="120" w:line="240" w:lineRule="atLeast"/>
              <w:rPr>
                <w:rFonts w:ascii="Times New Roman" w:hAnsi="Times New Roman"/>
                <w:sz w:val="24"/>
              </w:rPr>
            </w:pPr>
          </w:p>
        </w:tc>
      </w:tr>
      <w:tr w:rsidR="004624B6" w:rsidRPr="00896072" w:rsidTr="00BD6C9B">
        <w:tc>
          <w:tcPr>
            <w:tcW w:w="3681" w:type="dxa"/>
            <w:shd w:val="clear" w:color="auto" w:fill="auto"/>
          </w:tcPr>
          <w:p w:rsidR="004624B6" w:rsidRPr="00896072" w:rsidRDefault="004624B6" w:rsidP="004624B6">
            <w:pPr>
              <w:spacing w:before="0" w:after="120" w:line="240" w:lineRule="atLeast"/>
              <w:rPr>
                <w:rFonts w:ascii="Times New Roman" w:hAnsi="Times New Roman"/>
                <w:sz w:val="24"/>
              </w:rPr>
            </w:pPr>
          </w:p>
        </w:tc>
        <w:tc>
          <w:tcPr>
            <w:tcW w:w="5657" w:type="dxa"/>
            <w:shd w:val="clear" w:color="auto" w:fill="auto"/>
          </w:tcPr>
          <w:p w:rsidR="004624B6" w:rsidRPr="00896072" w:rsidRDefault="004624B6" w:rsidP="004624B6">
            <w:pPr>
              <w:spacing w:before="0" w:after="120" w:line="240" w:lineRule="atLeast"/>
              <w:rPr>
                <w:rFonts w:ascii="Times New Roman" w:hAnsi="Times New Roman"/>
                <w:sz w:val="24"/>
              </w:rPr>
            </w:pPr>
          </w:p>
        </w:tc>
      </w:tr>
      <w:tr w:rsidR="004624B6" w:rsidRPr="00896072" w:rsidTr="00BD6C9B">
        <w:tc>
          <w:tcPr>
            <w:tcW w:w="3681" w:type="dxa"/>
            <w:shd w:val="clear" w:color="auto" w:fill="auto"/>
          </w:tcPr>
          <w:p w:rsidR="004624B6" w:rsidRPr="00896072" w:rsidRDefault="004624B6" w:rsidP="004624B6">
            <w:pPr>
              <w:spacing w:before="0" w:after="120" w:line="240" w:lineRule="atLeast"/>
              <w:rPr>
                <w:rFonts w:ascii="Times New Roman" w:hAnsi="Times New Roman"/>
                <w:sz w:val="24"/>
              </w:rPr>
            </w:pPr>
          </w:p>
        </w:tc>
        <w:tc>
          <w:tcPr>
            <w:tcW w:w="5657" w:type="dxa"/>
            <w:shd w:val="clear" w:color="auto" w:fill="auto"/>
          </w:tcPr>
          <w:p w:rsidR="004624B6" w:rsidRPr="00896072" w:rsidRDefault="004624B6" w:rsidP="004624B6">
            <w:pPr>
              <w:spacing w:before="0" w:after="120" w:line="240" w:lineRule="atLeast"/>
              <w:rPr>
                <w:rFonts w:ascii="Times New Roman" w:hAnsi="Times New Roman"/>
                <w:sz w:val="24"/>
              </w:rPr>
            </w:pPr>
          </w:p>
        </w:tc>
      </w:tr>
      <w:tr w:rsidR="004624B6" w:rsidRPr="00896072" w:rsidTr="00BD6C9B">
        <w:tc>
          <w:tcPr>
            <w:tcW w:w="3681" w:type="dxa"/>
            <w:shd w:val="clear" w:color="auto" w:fill="auto"/>
          </w:tcPr>
          <w:p w:rsidR="004624B6" w:rsidRPr="00896072" w:rsidRDefault="004624B6" w:rsidP="004624B6">
            <w:pPr>
              <w:spacing w:before="0" w:after="120" w:line="240" w:lineRule="atLeast"/>
              <w:rPr>
                <w:rFonts w:ascii="Times New Roman" w:hAnsi="Times New Roman"/>
                <w:sz w:val="24"/>
              </w:rPr>
            </w:pPr>
          </w:p>
        </w:tc>
        <w:tc>
          <w:tcPr>
            <w:tcW w:w="5657" w:type="dxa"/>
            <w:shd w:val="clear" w:color="auto" w:fill="auto"/>
          </w:tcPr>
          <w:p w:rsidR="004624B6" w:rsidRPr="00896072" w:rsidRDefault="004624B6" w:rsidP="004624B6">
            <w:pPr>
              <w:spacing w:before="0" w:after="120" w:line="240" w:lineRule="atLeast"/>
              <w:rPr>
                <w:rFonts w:ascii="Times New Roman" w:hAnsi="Times New Roman"/>
                <w:sz w:val="24"/>
              </w:rPr>
            </w:pPr>
          </w:p>
        </w:tc>
      </w:tr>
    </w:tbl>
    <w:p w:rsidR="004464F0" w:rsidRDefault="004464F0" w:rsidP="004464F0">
      <w:pPr>
        <w:spacing w:before="0" w:after="120" w:line="240" w:lineRule="atLeast"/>
        <w:rPr>
          <w:rFonts w:ascii="Times New Roman" w:hAnsi="Times New Roman"/>
          <w:sz w:val="24"/>
        </w:rPr>
      </w:pPr>
      <w:bookmarkStart w:id="0" w:name="_GoBack"/>
      <w:bookmarkEnd w:id="0"/>
    </w:p>
    <w:p w:rsidR="004624B6" w:rsidRDefault="004624B6" w:rsidP="004624B6">
      <w:pPr>
        <w:spacing w:before="0" w:after="120" w:line="240" w:lineRule="atLeast"/>
        <w:jc w:val="both"/>
        <w:rPr>
          <w:rFonts w:ascii="Times New Roman" w:hAnsi="Times New Roman"/>
          <w:i/>
          <w:color w:val="FF0000"/>
          <w:sz w:val="24"/>
        </w:rPr>
      </w:pPr>
      <w:r w:rsidRPr="004624B6">
        <w:rPr>
          <w:rFonts w:ascii="Times New Roman" w:hAnsi="Times New Roman"/>
          <w:i/>
          <w:color w:val="FF0000"/>
          <w:sz w:val="24"/>
        </w:rPr>
        <w:t>WARNING for applicants (delete the text after READING before filing an appeal):</w:t>
      </w:r>
    </w:p>
    <w:p w:rsidR="004624B6" w:rsidRPr="004624B6" w:rsidRDefault="004624B6" w:rsidP="004624B6">
      <w:pPr>
        <w:spacing w:before="0" w:after="120" w:line="240" w:lineRule="atLeast"/>
        <w:jc w:val="both"/>
        <w:rPr>
          <w:rFonts w:ascii="Times New Roman" w:hAnsi="Times New Roman"/>
          <w:i/>
          <w:sz w:val="24"/>
        </w:rPr>
      </w:pPr>
      <w:r w:rsidRPr="004624B6">
        <w:rPr>
          <w:rFonts w:ascii="Times New Roman" w:hAnsi="Times New Roman"/>
          <w:i/>
          <w:sz w:val="24"/>
        </w:rPr>
        <w:t xml:space="preserve">Candidates are advised to carefully consider before filing an appeal whether the stated reasons correspond to reasons why the dean's decision can be changed. </w:t>
      </w:r>
      <w:r w:rsidRPr="004624B6">
        <w:rPr>
          <w:rFonts w:ascii="Times New Roman" w:hAnsi="Times New Roman"/>
          <w:b/>
          <w:i/>
          <w:sz w:val="24"/>
        </w:rPr>
        <w:t>In the appeal procedure, it is examined whether the dean's decision was issued in accordance with the Higher Education Act, the Statute, internal regulations of the university and the relevant faculty, and in particular with the published conditions of the admission procedure.</w:t>
      </w:r>
      <w:r w:rsidRPr="004624B6">
        <w:rPr>
          <w:rFonts w:ascii="Times New Roman" w:hAnsi="Times New Roman"/>
          <w:i/>
          <w:sz w:val="24"/>
        </w:rPr>
        <w:t xml:space="preserve"> The Rector may change the contested decision and accept the candidate only if the dean's decision or the procedure that preceded its issue suffers from a defect that renders it unlawful. Such reasons typically </w:t>
      </w:r>
      <w:r w:rsidRPr="004624B6">
        <w:rPr>
          <w:rFonts w:ascii="Times New Roman" w:hAnsi="Times New Roman"/>
          <w:b/>
          <w:i/>
          <w:sz w:val="24"/>
        </w:rPr>
        <w:t>DO NOT</w:t>
      </w:r>
      <w:r w:rsidRPr="004624B6">
        <w:rPr>
          <w:rFonts w:ascii="Times New Roman" w:hAnsi="Times New Roman"/>
          <w:i/>
          <w:sz w:val="24"/>
        </w:rPr>
        <w:t xml:space="preserve"> include the great interest in studying, the family tradition in the field, or the fact that some admitted candidates do not register for study and a place in the order could be filled by another candidate. These facts alone </w:t>
      </w:r>
      <w:r w:rsidRPr="004624B6">
        <w:rPr>
          <w:rFonts w:ascii="Times New Roman" w:hAnsi="Times New Roman"/>
          <w:b/>
          <w:i/>
          <w:sz w:val="24"/>
        </w:rPr>
        <w:t>cannot lead to a change in the dean's decision.</w:t>
      </w:r>
    </w:p>
    <w:p w:rsidR="004624B6" w:rsidRPr="004624B6" w:rsidRDefault="004624B6" w:rsidP="004624B6">
      <w:pPr>
        <w:spacing w:before="0" w:after="120" w:line="240" w:lineRule="atLeast"/>
        <w:jc w:val="both"/>
        <w:rPr>
          <w:rFonts w:ascii="Times New Roman" w:hAnsi="Times New Roman"/>
          <w:i/>
          <w:sz w:val="24"/>
        </w:rPr>
      </w:pPr>
      <w:r w:rsidRPr="004624B6">
        <w:rPr>
          <w:rFonts w:ascii="Times New Roman" w:hAnsi="Times New Roman"/>
          <w:i/>
          <w:sz w:val="24"/>
        </w:rPr>
        <w:t>If the candidate does not cite any grounds of appeal, he or she will subsequently be invited by the dean to state them and the appeal procedure will be extended accordingly.</w:t>
      </w:r>
    </w:p>
    <w:p w:rsidR="004624B6" w:rsidRPr="004624B6" w:rsidRDefault="004624B6" w:rsidP="004624B6">
      <w:pPr>
        <w:spacing w:before="0" w:after="120" w:line="240" w:lineRule="atLeast"/>
        <w:jc w:val="both"/>
        <w:rPr>
          <w:rFonts w:ascii="Times New Roman" w:hAnsi="Times New Roman"/>
          <w:i/>
          <w:sz w:val="24"/>
        </w:rPr>
      </w:pPr>
      <w:r w:rsidRPr="004624B6">
        <w:rPr>
          <w:rFonts w:ascii="Times New Roman" w:hAnsi="Times New Roman"/>
          <w:i/>
          <w:sz w:val="24"/>
        </w:rPr>
        <w:t>If the applicant's agent files an appeal on behalf of the applicant, the applicant or agent must prove a power of attorney, otherwise his or her appeal will be rejected for inadmissibility.</w:t>
      </w:r>
    </w:p>
    <w:sectPr w:rsidR="004624B6" w:rsidRPr="004624B6" w:rsidSect="004464F0">
      <w:headerReference w:type="default" r:id="rId7"/>
      <w:footerReference w:type="default" r:id="rId8"/>
      <w:headerReference w:type="first" r:id="rId9"/>
      <w:footerReference w:type="first" r:id="rId10"/>
      <w:type w:val="continuous"/>
      <w:pgSz w:w="11900" w:h="16840" w:code="9"/>
      <w:pgMar w:top="851" w:right="1276" w:bottom="1276" w:left="1276"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F2" w:rsidRDefault="00293CF2" w:rsidP="004464F0">
      <w:r>
        <w:separator/>
      </w:r>
    </w:p>
    <w:p w:rsidR="00293CF2" w:rsidRDefault="00293CF2"/>
  </w:endnote>
  <w:endnote w:type="continuationSeparator" w:id="0">
    <w:p w:rsidR="00293CF2" w:rsidRDefault="00293CF2" w:rsidP="004464F0">
      <w:r>
        <w:continuationSeparator/>
      </w:r>
    </w:p>
    <w:p w:rsidR="00293CF2" w:rsidRDefault="0029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inionPro-Regular">
    <w:charset w:val="00"/>
    <w:family w:val="auto"/>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F0" w:rsidRPr="002F2F4B" w:rsidRDefault="004464F0" w:rsidP="004464F0">
    <w:pPr>
      <w:pStyle w:val="2LFPatika"/>
      <w:spacing w:before="6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F0" w:rsidRDefault="004464F0">
    <w:pPr>
      <w:rPr>
        <w:sz w:val="2"/>
      </w:rPr>
    </w:pPr>
  </w:p>
  <w:p w:rsidR="004464F0" w:rsidRPr="00E54CA9" w:rsidRDefault="004464F0">
    <w:pP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F2" w:rsidRDefault="00293CF2" w:rsidP="004464F0">
      <w:r>
        <w:separator/>
      </w:r>
    </w:p>
    <w:p w:rsidR="00293CF2" w:rsidRDefault="00293CF2"/>
  </w:footnote>
  <w:footnote w:type="continuationSeparator" w:id="0">
    <w:p w:rsidR="00293CF2" w:rsidRDefault="00293CF2" w:rsidP="004464F0">
      <w:r>
        <w:continuationSeparator/>
      </w:r>
    </w:p>
    <w:p w:rsidR="00293CF2" w:rsidRDefault="00293C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F0" w:rsidRPr="00ED2455" w:rsidRDefault="004464F0" w:rsidP="004464F0">
    <w:pPr>
      <w:pStyle w:val="Zhlav"/>
      <w:spacing w:after="840"/>
      <w:jc w:val="center"/>
      <w:rPr>
        <w:sz w:val="16"/>
        <w:szCs w:val="16"/>
      </w:rPr>
    </w:pPr>
    <w:r>
      <w:rPr>
        <w:sz w:val="16"/>
      </w:rPr>
      <w:t xml:space="preserve">Page </w:t>
    </w:r>
    <w:r>
      <w:rPr>
        <w:sz w:val="16"/>
      </w:rPr>
      <w:fldChar w:fldCharType="begin"/>
    </w:r>
    <w:r>
      <w:rPr>
        <w:sz w:val="16"/>
      </w:rPr>
      <w:instrText>PAGE</w:instrText>
    </w:r>
    <w:r>
      <w:rPr>
        <w:sz w:val="16"/>
      </w:rPr>
      <w:fldChar w:fldCharType="separate"/>
    </w:r>
    <w:r>
      <w:rPr>
        <w:sz w:val="16"/>
      </w:rPr>
      <w:t>2</w:t>
    </w:r>
    <w:r>
      <w:rPr>
        <w:sz w:val="16"/>
      </w:rPr>
      <w:fldChar w:fldCharType="end"/>
    </w:r>
    <w:r>
      <w:rPr>
        <w:sz w:val="16"/>
      </w:rPr>
      <w:t xml:space="preserve"> of </w:t>
    </w:r>
    <w:r>
      <w:rPr>
        <w:sz w:val="16"/>
      </w:rPr>
      <w:fldChar w:fldCharType="begin"/>
    </w:r>
    <w:r>
      <w:rPr>
        <w:sz w:val="16"/>
      </w:rPr>
      <w:instrText>NUMPAGES</w:instrText>
    </w:r>
    <w:r>
      <w:rPr>
        <w:sz w:val="16"/>
      </w:rPr>
      <w:fldChar w:fldCharType="separate"/>
    </w:r>
    <w:r>
      <w:rPr>
        <w:sz w:val="16"/>
      </w:rPr>
      <w:t>2</w:t>
    </w:r>
    <w:r>
      <w:rPr>
        <w:sz w:val="16"/>
      </w:rPr>
      <w:fldChar w:fldCharType="end"/>
    </w:r>
  </w:p>
  <w:p w:rsidR="004464F0" w:rsidRDefault="004464F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F0" w:rsidRPr="006053AE" w:rsidRDefault="00EE0A6A" w:rsidP="006053AE">
    <w:pPr>
      <w:pStyle w:val="Zhlav"/>
    </w:pPr>
    <w:r w:rsidRPr="00513BE8">
      <w:rPr>
        <w:noProof/>
        <w:lang w:val="cs-CZ" w:eastAsia="cs-CZ"/>
      </w:rPr>
      <w:drawing>
        <wp:inline distT="0" distB="0" distL="0" distR="0">
          <wp:extent cx="3705225"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BA"/>
    <w:rsid w:val="001447E2"/>
    <w:rsid w:val="002112D2"/>
    <w:rsid w:val="00232832"/>
    <w:rsid w:val="00272005"/>
    <w:rsid w:val="00293CF2"/>
    <w:rsid w:val="002E2DE3"/>
    <w:rsid w:val="002E54BA"/>
    <w:rsid w:val="002F7679"/>
    <w:rsid w:val="004247EA"/>
    <w:rsid w:val="004464F0"/>
    <w:rsid w:val="004624B6"/>
    <w:rsid w:val="005D312D"/>
    <w:rsid w:val="006053AE"/>
    <w:rsid w:val="00693251"/>
    <w:rsid w:val="006E2C38"/>
    <w:rsid w:val="007670E9"/>
    <w:rsid w:val="008C2D8A"/>
    <w:rsid w:val="009234E5"/>
    <w:rsid w:val="00970BC4"/>
    <w:rsid w:val="009D5CD2"/>
    <w:rsid w:val="00A25F78"/>
    <w:rsid w:val="00A8629D"/>
    <w:rsid w:val="00B268D4"/>
    <w:rsid w:val="00CB7D00"/>
    <w:rsid w:val="00E641BF"/>
    <w:rsid w:val="00E658D4"/>
    <w:rsid w:val="00EE0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E68F"/>
  <w15:chartTrackingRefBased/>
  <w15:docId w15:val="{D40143A8-8155-4727-B669-45E64A45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2LF Normální"/>
    <w:qFormat/>
    <w:rsid w:val="006B146E"/>
    <w:pPr>
      <w:spacing w:before="180"/>
    </w:pPr>
    <w:rPr>
      <w:rFonts w:ascii="Corbel" w:hAnsi="Corbel"/>
      <w:sz w:val="22"/>
      <w:szCs w:val="24"/>
      <w:lang w:val="en-GB" w:eastAsia="en-GB"/>
    </w:rPr>
  </w:style>
  <w:style w:type="paragraph" w:styleId="Nadpis1">
    <w:name w:val="heading 1"/>
    <w:aliases w:val="2LF Nadpis 1"/>
    <w:basedOn w:val="Normln"/>
    <w:next w:val="Normln"/>
    <w:link w:val="Nadpis1Char"/>
    <w:uiPriority w:val="9"/>
    <w:qFormat/>
    <w:rsid w:val="007E051B"/>
    <w:pPr>
      <w:spacing w:before="240" w:after="180"/>
      <w:outlineLvl w:val="0"/>
    </w:pPr>
    <w:rPr>
      <w:b/>
      <w:sz w:val="24"/>
      <w:szCs w:val="22"/>
    </w:rPr>
  </w:style>
  <w:style w:type="paragraph" w:styleId="Nadpis2">
    <w:name w:val="heading 2"/>
    <w:aliases w:val="2LF Nadpis 2"/>
    <w:basedOn w:val="Normln"/>
    <w:next w:val="Normln"/>
    <w:link w:val="Nadpis2Char"/>
    <w:uiPriority w:val="9"/>
    <w:unhideWhenUsed/>
    <w:qFormat/>
    <w:rsid w:val="007E051B"/>
    <w:pPr>
      <w:spacing w:before="240" w:after="180"/>
      <w:outlineLvl w:val="1"/>
    </w:pPr>
    <w:rPr>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26E4"/>
    <w:pPr>
      <w:tabs>
        <w:tab w:val="center" w:pos="4536"/>
        <w:tab w:val="right" w:pos="9072"/>
      </w:tabs>
      <w:spacing w:before="0"/>
    </w:pPr>
  </w:style>
  <w:style w:type="character" w:customStyle="1" w:styleId="ZhlavChar">
    <w:name w:val="Záhlaví Char"/>
    <w:link w:val="Zhlav"/>
    <w:uiPriority w:val="99"/>
    <w:rsid w:val="00F026E4"/>
    <w:rPr>
      <w:rFonts w:ascii="Corbel" w:hAnsi="Corbel"/>
      <w:sz w:val="22"/>
      <w:lang w:val="en-GB" w:eastAsia="en-GB"/>
    </w:rPr>
  </w:style>
  <w:style w:type="paragraph" w:styleId="Zpat">
    <w:name w:val="footer"/>
    <w:basedOn w:val="Normln"/>
    <w:link w:val="ZpatChar"/>
    <w:uiPriority w:val="99"/>
    <w:unhideWhenUsed/>
    <w:rsid w:val="002E54BA"/>
    <w:pPr>
      <w:tabs>
        <w:tab w:val="center" w:pos="4536"/>
        <w:tab w:val="right" w:pos="9072"/>
      </w:tabs>
    </w:pPr>
  </w:style>
  <w:style w:type="character" w:customStyle="1" w:styleId="ZpatChar">
    <w:name w:val="Zápatí Char"/>
    <w:basedOn w:val="Standardnpsmoodstavce"/>
    <w:link w:val="Zpat"/>
    <w:uiPriority w:val="99"/>
    <w:rsid w:val="002E54BA"/>
  </w:style>
  <w:style w:type="paragraph" w:customStyle="1" w:styleId="Zkladnodstavec">
    <w:name w:val="[Základní odstavec]"/>
    <w:basedOn w:val="Normln"/>
    <w:link w:val="ZkladnodstavecChar"/>
    <w:uiPriority w:val="99"/>
    <w:rsid w:val="00B2606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bubliny">
    <w:name w:val="Balloon Text"/>
    <w:basedOn w:val="Normln"/>
    <w:link w:val="TextbublinyChar"/>
    <w:uiPriority w:val="99"/>
    <w:semiHidden/>
    <w:unhideWhenUsed/>
    <w:rsid w:val="004E3644"/>
    <w:rPr>
      <w:rFonts w:ascii="Segoe UI" w:hAnsi="Segoe UI" w:cs="Segoe UI"/>
      <w:sz w:val="18"/>
      <w:szCs w:val="18"/>
    </w:rPr>
  </w:style>
  <w:style w:type="character" w:customStyle="1" w:styleId="TextbublinyChar">
    <w:name w:val="Text bubliny Char"/>
    <w:link w:val="Textbubliny"/>
    <w:uiPriority w:val="99"/>
    <w:semiHidden/>
    <w:rsid w:val="004E3644"/>
    <w:rPr>
      <w:rFonts w:ascii="Segoe UI" w:hAnsi="Segoe UI" w:cs="Segoe UI"/>
      <w:sz w:val="18"/>
      <w:szCs w:val="18"/>
      <w:lang w:val="en-GB" w:eastAsia="en-GB"/>
    </w:rPr>
  </w:style>
  <w:style w:type="character" w:styleId="Zdraznnintenzivn">
    <w:name w:val="Intense Emphasis"/>
    <w:uiPriority w:val="21"/>
    <w:rsid w:val="00A83089"/>
    <w:rPr>
      <w:i/>
      <w:iCs/>
      <w:color w:val="ED1C29"/>
      <w:lang w:val="en-GB" w:eastAsia="en-GB"/>
    </w:rPr>
  </w:style>
  <w:style w:type="character" w:customStyle="1" w:styleId="Nadpis2Char">
    <w:name w:val="Nadpis 2 Char"/>
    <w:aliases w:val="2LF Nadpis 2 Char"/>
    <w:link w:val="Nadpis2"/>
    <w:uiPriority w:val="9"/>
    <w:rsid w:val="007E051B"/>
    <w:rPr>
      <w:rFonts w:ascii="Corbel" w:hAnsi="Corbel"/>
      <w:b/>
      <w:sz w:val="22"/>
      <w:szCs w:val="22"/>
      <w:lang w:val="en-GB" w:eastAsia="en-GB"/>
    </w:rPr>
  </w:style>
  <w:style w:type="character" w:styleId="Hypertextovodkaz">
    <w:name w:val="Hyperlink"/>
    <w:uiPriority w:val="99"/>
    <w:unhideWhenUsed/>
    <w:rsid w:val="00FE6EA8"/>
    <w:rPr>
      <w:color w:val="000000"/>
      <w:u w:val="none"/>
      <w:lang w:val="en-GB" w:eastAsia="en-GB"/>
    </w:rPr>
  </w:style>
  <w:style w:type="paragraph" w:customStyle="1" w:styleId="2LFVc">
    <w:name w:val="2LF Věc"/>
    <w:basedOn w:val="Normln"/>
    <w:link w:val="2LFVcChar"/>
    <w:qFormat/>
    <w:rsid w:val="006B146E"/>
    <w:pPr>
      <w:spacing w:before="480" w:after="480"/>
    </w:pPr>
    <w:rPr>
      <w:b/>
      <w:szCs w:val="22"/>
    </w:rPr>
  </w:style>
  <w:style w:type="character" w:customStyle="1" w:styleId="2LFVcChar">
    <w:name w:val="2LF Věc Char"/>
    <w:link w:val="2LFVc"/>
    <w:rsid w:val="006B146E"/>
    <w:rPr>
      <w:rFonts w:ascii="Corbel" w:hAnsi="Corbel"/>
      <w:b/>
      <w:sz w:val="22"/>
      <w:szCs w:val="22"/>
      <w:lang w:val="en-GB" w:eastAsia="en-GB"/>
    </w:rPr>
  </w:style>
  <w:style w:type="paragraph" w:customStyle="1" w:styleId="2LFslojednac">
    <w:name w:val="2LF Číslo jednací"/>
    <w:link w:val="2LFslojednacChar"/>
    <w:qFormat/>
    <w:rsid w:val="00715631"/>
    <w:pPr>
      <w:tabs>
        <w:tab w:val="center" w:pos="5245"/>
        <w:tab w:val="right" w:pos="9356"/>
      </w:tabs>
      <w:spacing w:before="480"/>
      <w:jc w:val="both"/>
    </w:pPr>
    <w:rPr>
      <w:rFonts w:ascii="Corbel" w:hAnsi="Corbel"/>
      <w:noProof/>
      <w:sz w:val="16"/>
      <w:szCs w:val="22"/>
      <w:lang w:val="en-GB" w:eastAsia="en-GB"/>
    </w:rPr>
  </w:style>
  <w:style w:type="paragraph" w:customStyle="1" w:styleId="2LFPatika">
    <w:name w:val="2LF Patička"/>
    <w:basedOn w:val="2LFslojednac"/>
    <w:link w:val="2LFPatikaChar"/>
    <w:qFormat/>
    <w:rsid w:val="003D24C8"/>
    <w:pPr>
      <w:tabs>
        <w:tab w:val="clear" w:pos="5245"/>
        <w:tab w:val="clear" w:pos="9356"/>
      </w:tabs>
      <w:spacing w:before="0"/>
    </w:pPr>
  </w:style>
  <w:style w:type="character" w:customStyle="1" w:styleId="2LFslojednacChar">
    <w:name w:val="2LF Číslo jednací Char"/>
    <w:link w:val="2LFslojednac"/>
    <w:rsid w:val="00715631"/>
    <w:rPr>
      <w:rFonts w:ascii="Corbel" w:hAnsi="Corbel"/>
      <w:noProof/>
      <w:sz w:val="16"/>
      <w:szCs w:val="22"/>
      <w:lang w:val="en-GB" w:eastAsia="en-GB"/>
    </w:rPr>
  </w:style>
  <w:style w:type="character" w:customStyle="1" w:styleId="Nadpis1Char">
    <w:name w:val="Nadpis 1 Char"/>
    <w:aliases w:val="2LF Nadpis 1 Char"/>
    <w:link w:val="Nadpis1"/>
    <w:uiPriority w:val="9"/>
    <w:rsid w:val="007E051B"/>
    <w:rPr>
      <w:rFonts w:ascii="Corbel" w:hAnsi="Corbel"/>
      <w:b/>
      <w:szCs w:val="22"/>
      <w:lang w:val="en-GB" w:eastAsia="en-GB"/>
    </w:rPr>
  </w:style>
  <w:style w:type="character" w:customStyle="1" w:styleId="2LFPatikaChar">
    <w:name w:val="2LF Patička Char"/>
    <w:link w:val="2LFPatika"/>
    <w:rsid w:val="003D24C8"/>
    <w:rPr>
      <w:rFonts w:ascii="Corbel" w:hAnsi="Corbel"/>
      <w:noProof/>
      <w:sz w:val="16"/>
      <w:szCs w:val="22"/>
      <w:lang w:val="en-GB" w:eastAsia="en-GB"/>
    </w:rPr>
  </w:style>
  <w:style w:type="character" w:styleId="Nzevknihy">
    <w:name w:val="Book Title"/>
    <w:aliases w:val="2LF Název knihy"/>
    <w:uiPriority w:val="33"/>
    <w:qFormat/>
    <w:rsid w:val="007E051B"/>
    <w:rPr>
      <w:i/>
      <w:lang w:val="en-GB" w:eastAsia="en-GB"/>
    </w:rPr>
  </w:style>
  <w:style w:type="character" w:styleId="Zdraznnjemn">
    <w:name w:val="Subtle Emphasis"/>
    <w:aliases w:val="2LF Zdůraznění – jemné"/>
    <w:uiPriority w:val="19"/>
    <w:qFormat/>
    <w:rsid w:val="007E051B"/>
    <w:rPr>
      <w:i/>
      <w:lang w:val="en-GB" w:eastAsia="en-GB"/>
    </w:rPr>
  </w:style>
  <w:style w:type="paragraph" w:styleId="Citt">
    <w:name w:val="Quote"/>
    <w:aliases w:val="2LF Citát"/>
    <w:basedOn w:val="Normln"/>
    <w:next w:val="Normln"/>
    <w:link w:val="CittChar"/>
    <w:uiPriority w:val="29"/>
    <w:qFormat/>
    <w:rsid w:val="007E051B"/>
    <w:rPr>
      <w:i/>
    </w:rPr>
  </w:style>
  <w:style w:type="character" w:customStyle="1" w:styleId="CittChar">
    <w:name w:val="Citát Char"/>
    <w:aliases w:val="2LF Citát Char"/>
    <w:link w:val="Citt"/>
    <w:uiPriority w:val="29"/>
    <w:rsid w:val="007E051B"/>
    <w:rPr>
      <w:rFonts w:ascii="Corbel" w:hAnsi="Corbel"/>
      <w:i/>
      <w:sz w:val="22"/>
      <w:lang w:val="en-GB" w:eastAsia="en-GB"/>
    </w:rPr>
  </w:style>
  <w:style w:type="paragraph" w:customStyle="1" w:styleId="2LFAdresatun">
    <w:name w:val="2LF Adresa tučně"/>
    <w:basedOn w:val="2LFAdresanormlnpsmo"/>
    <w:link w:val="2LFAdresatunChar"/>
    <w:qFormat/>
    <w:rsid w:val="00DB6C47"/>
    <w:pPr>
      <w:spacing w:after="60"/>
    </w:pPr>
    <w:rPr>
      <w:b/>
      <w:noProof/>
    </w:rPr>
  </w:style>
  <w:style w:type="paragraph" w:customStyle="1" w:styleId="2LFAdresanormlnpsmo">
    <w:name w:val="2LF Adresa normální písmo"/>
    <w:basedOn w:val="Zkladnodstavec"/>
    <w:link w:val="2LFAdresanormlnpsmoChar"/>
    <w:qFormat/>
    <w:rsid w:val="006B146E"/>
    <w:pPr>
      <w:spacing w:before="0" w:line="240" w:lineRule="auto"/>
      <w:ind w:right="136"/>
      <w:jc w:val="both"/>
    </w:pPr>
    <w:rPr>
      <w:rFonts w:ascii="Corbel" w:hAnsi="Corbel" w:cs="Corbel"/>
      <w:szCs w:val="22"/>
    </w:rPr>
  </w:style>
  <w:style w:type="character" w:customStyle="1" w:styleId="ZkladnodstavecChar">
    <w:name w:val="[Základní odstavec] Char"/>
    <w:link w:val="Zkladnodstavec"/>
    <w:uiPriority w:val="99"/>
    <w:rsid w:val="00141645"/>
    <w:rPr>
      <w:rFonts w:ascii="MinionPro-Regular" w:hAnsi="MinionPro-Regular" w:cs="MinionPro-Regular"/>
      <w:color w:val="000000"/>
      <w:sz w:val="22"/>
      <w:lang w:val="en-GB" w:eastAsia="en-GB"/>
    </w:rPr>
  </w:style>
  <w:style w:type="character" w:customStyle="1" w:styleId="2LFAdresatunChar">
    <w:name w:val="2LF Adresa tučně Char"/>
    <w:link w:val="2LFAdresatun"/>
    <w:rsid w:val="00DB6C47"/>
    <w:rPr>
      <w:rFonts w:ascii="Corbel" w:hAnsi="Corbel" w:cs="Corbel"/>
      <w:b/>
      <w:noProof/>
      <w:color w:val="000000"/>
      <w:sz w:val="22"/>
      <w:szCs w:val="22"/>
      <w:lang w:val="en-GB" w:eastAsia="en-GB"/>
    </w:rPr>
  </w:style>
  <w:style w:type="table" w:styleId="Mkatabulky">
    <w:name w:val="Table Grid"/>
    <w:basedOn w:val="Normlntabulka"/>
    <w:uiPriority w:val="39"/>
    <w:rsid w:val="0004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LFAdresanormlnpsmoChar">
    <w:name w:val="2LF Adresa normální písmo Char"/>
    <w:link w:val="2LFAdresanormlnpsmo"/>
    <w:rsid w:val="006B146E"/>
    <w:rPr>
      <w:rFonts w:ascii="Corbel" w:hAnsi="Corbel" w:cs="Corbel"/>
      <w:color w:val="000000"/>
      <w:sz w:val="22"/>
      <w:szCs w:val="22"/>
      <w:lang w:val="en-GB" w:eastAsia="en-GB"/>
    </w:rPr>
  </w:style>
  <w:style w:type="paragraph" w:customStyle="1" w:styleId="2LFdlcra">
    <w:name w:val="2LF dělící čára"/>
    <w:qFormat/>
    <w:rsid w:val="006D411E"/>
    <w:pPr>
      <w:tabs>
        <w:tab w:val="left" w:leader="dot" w:pos="9356"/>
      </w:tabs>
      <w:ind w:left="-57"/>
    </w:pPr>
    <w:rPr>
      <w:color w:val="767676"/>
      <w:spacing w:val="4"/>
      <w:sz w:val="18"/>
      <w:szCs w:val="24"/>
      <w:lang w:val="en-GB" w:eastAsia="en-GB"/>
    </w:rPr>
  </w:style>
  <w:style w:type="paragraph" w:customStyle="1" w:styleId="2LFPatikaprvndek">
    <w:name w:val="2LF Patička první řádek"/>
    <w:basedOn w:val="2LFPatika"/>
    <w:next w:val="2LFPatika"/>
    <w:link w:val="2LFPatikaprvndekChar"/>
    <w:qFormat/>
    <w:rsid w:val="003E01D2"/>
    <w:pPr>
      <w:spacing w:before="480"/>
    </w:pPr>
  </w:style>
  <w:style w:type="paragraph" w:customStyle="1" w:styleId="2LFPatikasted">
    <w:name w:val="2LF Patička střed"/>
    <w:basedOn w:val="2LFPatika"/>
    <w:link w:val="2LFPatikastedChar"/>
    <w:qFormat/>
    <w:rsid w:val="003D24C8"/>
    <w:pPr>
      <w:jc w:val="center"/>
    </w:pPr>
  </w:style>
  <w:style w:type="character" w:customStyle="1" w:styleId="2LFPatikaprvndekChar">
    <w:name w:val="2LF Patička první řádek Char"/>
    <w:link w:val="2LFPatikaprvndek"/>
    <w:rsid w:val="003E01D2"/>
    <w:rPr>
      <w:rFonts w:ascii="Corbel" w:hAnsi="Corbel"/>
      <w:noProof/>
      <w:sz w:val="16"/>
      <w:szCs w:val="22"/>
      <w:lang w:val="en-GB" w:eastAsia="en-GB"/>
    </w:rPr>
  </w:style>
  <w:style w:type="paragraph" w:customStyle="1" w:styleId="2LFPatikavpravo">
    <w:name w:val="2LF Patička vpravo"/>
    <w:basedOn w:val="2LFPatika"/>
    <w:link w:val="2LFPatikavpravoChar"/>
    <w:qFormat/>
    <w:rsid w:val="003D24C8"/>
    <w:pPr>
      <w:jc w:val="right"/>
    </w:pPr>
  </w:style>
  <w:style w:type="character" w:customStyle="1" w:styleId="2LFPatikastedChar">
    <w:name w:val="2LF Patička střed Char"/>
    <w:link w:val="2LFPatikasted"/>
    <w:rsid w:val="003D24C8"/>
    <w:rPr>
      <w:rFonts w:ascii="Corbel" w:hAnsi="Corbel"/>
      <w:noProof/>
      <w:sz w:val="16"/>
      <w:szCs w:val="22"/>
      <w:lang w:val="en-GB" w:eastAsia="en-GB"/>
    </w:rPr>
  </w:style>
  <w:style w:type="paragraph" w:customStyle="1" w:styleId="2LFPracovit">
    <w:name w:val="2LF Pracoviště"/>
    <w:link w:val="2LFPracovitChar"/>
    <w:uiPriority w:val="1"/>
    <w:qFormat/>
    <w:rsid w:val="0056293D"/>
    <w:pPr>
      <w:tabs>
        <w:tab w:val="left" w:pos="7957"/>
      </w:tabs>
      <w:ind w:left="2693"/>
    </w:pPr>
    <w:rPr>
      <w:rFonts w:ascii="Corbel" w:hAnsi="Corbel"/>
      <w:b/>
      <w:sz w:val="22"/>
      <w:szCs w:val="22"/>
      <w:lang w:val="en-GB" w:eastAsia="en-GB"/>
    </w:rPr>
  </w:style>
  <w:style w:type="character" w:customStyle="1" w:styleId="2LFPatikavpravoChar">
    <w:name w:val="2LF Patička vpravo Char"/>
    <w:link w:val="2LFPatikavpravo"/>
    <w:rsid w:val="003D24C8"/>
    <w:rPr>
      <w:rFonts w:ascii="Corbel" w:hAnsi="Corbel"/>
      <w:noProof/>
      <w:sz w:val="16"/>
      <w:szCs w:val="22"/>
      <w:lang w:val="en-GB" w:eastAsia="en-GB"/>
    </w:rPr>
  </w:style>
  <w:style w:type="character" w:customStyle="1" w:styleId="2LFPracovitChar">
    <w:name w:val="2LF Pracoviště Char"/>
    <w:link w:val="2LFPracovit"/>
    <w:uiPriority w:val="1"/>
    <w:rsid w:val="0056293D"/>
    <w:rPr>
      <w:rFonts w:ascii="Corbel" w:hAnsi="Corbel"/>
      <w:b/>
      <w:sz w:val="22"/>
      <w:szCs w:val="22"/>
      <w:lang w:val="en-GB" w:eastAsia="en-GB"/>
    </w:rPr>
  </w:style>
  <w:style w:type="paragraph" w:customStyle="1" w:styleId="2LFPednosta">
    <w:name w:val="2LF Přednosta"/>
    <w:basedOn w:val="2LFPracovit"/>
    <w:link w:val="2LFPednostaChar"/>
    <w:qFormat/>
    <w:rsid w:val="0056293D"/>
    <w:pPr>
      <w:spacing w:after="120"/>
    </w:pPr>
    <w:rPr>
      <w:sz w:val="18"/>
      <w:szCs w:val="18"/>
    </w:rPr>
  </w:style>
  <w:style w:type="character" w:customStyle="1" w:styleId="2LFPednostaChar">
    <w:name w:val="2LF Přednosta Char"/>
    <w:link w:val="2LFPednosta"/>
    <w:rsid w:val="0056293D"/>
    <w:rPr>
      <w:rFonts w:ascii="Corbel" w:hAnsi="Corbel"/>
      <w:b/>
      <w:sz w:val="18"/>
      <w:szCs w:val="18"/>
      <w:lang w:val="en-GB" w:eastAsia="en-GB"/>
    </w:rPr>
  </w:style>
  <w:style w:type="paragraph" w:customStyle="1" w:styleId="2LFSpozdravem">
    <w:name w:val="2LF S pozdravem"/>
    <w:basedOn w:val="Normln"/>
    <w:qFormat/>
    <w:rsid w:val="00492728"/>
    <w:pPr>
      <w:spacing w:before="480"/>
    </w:pPr>
    <w:rPr>
      <w:szCs w:val="22"/>
    </w:rPr>
  </w:style>
  <w:style w:type="paragraph" w:customStyle="1" w:styleId="2LFPodpisvlevo">
    <w:name w:val="2LF Podpis vlevo"/>
    <w:basedOn w:val="Normln"/>
    <w:qFormat/>
    <w:rsid w:val="00492728"/>
    <w:pPr>
      <w:spacing w:before="96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793AAC-706A-4A78-B27F-E5D5B8EC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362</Words>
  <Characters>2140</Characters>
  <Application>Microsoft Office Word</Application>
  <DocSecurity>0</DocSecurity>
  <Lines>17</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Jitka Sýkorová</cp:lastModifiedBy>
  <cp:revision>3</cp:revision>
  <cp:lastPrinted>2018-04-20T09:19:00Z</cp:lastPrinted>
  <dcterms:created xsi:type="dcterms:W3CDTF">2022-04-05T16:44:00Z</dcterms:created>
  <dcterms:modified xsi:type="dcterms:W3CDTF">2022-04-05T16:57:00Z</dcterms:modified>
</cp:coreProperties>
</file>