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EF" w:rsidRPr="00B41DE8" w:rsidRDefault="00A734EF" w:rsidP="00A734EF">
      <w:pPr>
        <w:ind w:left="-567"/>
        <w:jc w:val="center"/>
        <w:rPr>
          <w:b/>
        </w:rPr>
      </w:pPr>
      <w:bookmarkStart w:id="0" w:name="_GoBack"/>
      <w:bookmarkEnd w:id="0"/>
      <w:r w:rsidRPr="00B41DE8">
        <w:rPr>
          <w:b/>
        </w:rPr>
        <w:t>Otázky ke zkoušce po ukončení kmene v oboru Ortopedie a traumatologie pohybového ústrojí</w:t>
      </w:r>
    </w:p>
    <w:tbl>
      <w:tblPr>
        <w:tblStyle w:val="Mkatabulky"/>
        <w:tblpPr w:leftFromText="180" w:rightFromText="180" w:vertAnchor="page" w:horzAnchor="page" w:tblpX="986" w:tblpY="2138"/>
        <w:tblW w:w="10173" w:type="dxa"/>
        <w:tblLook w:val="04A0" w:firstRow="1" w:lastRow="0" w:firstColumn="1" w:lastColumn="0" w:noHBand="0" w:noVBand="1"/>
      </w:tblPr>
      <w:tblGrid>
        <w:gridCol w:w="516"/>
        <w:gridCol w:w="3308"/>
        <w:gridCol w:w="3023"/>
        <w:gridCol w:w="3326"/>
      </w:tblGrid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rPr>
                <w:b/>
                <w:szCs w:val="24"/>
              </w:rPr>
            </w:pPr>
          </w:p>
        </w:tc>
        <w:tc>
          <w:tcPr>
            <w:tcW w:w="3325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Otázky z obecné ortopedie</w:t>
            </w:r>
          </w:p>
          <w:p w:rsidR="00A734EF" w:rsidRPr="00B41DE8" w:rsidRDefault="00A734EF" w:rsidP="00031F15">
            <w:pPr>
              <w:rPr>
                <w:b/>
                <w:szCs w:val="24"/>
              </w:rPr>
            </w:pPr>
          </w:p>
        </w:tc>
        <w:tc>
          <w:tcPr>
            <w:tcW w:w="3040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Pr="00B41DE8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Otázky z traumatologie</w:t>
            </w:r>
          </w:p>
        </w:tc>
        <w:tc>
          <w:tcPr>
            <w:tcW w:w="3342" w:type="dxa"/>
            <w:shd w:val="clear" w:color="auto" w:fill="CCCCCC"/>
          </w:tcPr>
          <w:p w:rsidR="00A734EF" w:rsidRDefault="00A734EF" w:rsidP="00031F15">
            <w:pPr>
              <w:rPr>
                <w:b/>
                <w:szCs w:val="24"/>
              </w:rPr>
            </w:pPr>
          </w:p>
          <w:p w:rsidR="00A734EF" w:rsidRPr="00B41DE8" w:rsidRDefault="00A734EF" w:rsidP="00031F15">
            <w:pPr>
              <w:rPr>
                <w:b/>
                <w:szCs w:val="24"/>
              </w:rPr>
            </w:pPr>
            <w:r w:rsidRPr="00B41DE8">
              <w:rPr>
                <w:b/>
                <w:szCs w:val="24"/>
              </w:rPr>
              <w:t>Prakticky orientované otázky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Historie ortopedie ve vztahu k praxi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Epiphyseolysy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ramenu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Vrozená dysplázie kyčelní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Specifika dětských zlomenin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pažní kosti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vykloubení kyčlí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Druhy a principy osteosyntézy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předloktí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Morbus Perthes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Zevní osteosyntéza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ruky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Coxa vara adolescentium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Konzervativní léčba zlomenin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kyčle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Paklouby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Otevřené zlomeniny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k pánvi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Plochá noha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 xml:space="preserve">Zlomeniny v oblasti zápěstí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kolena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Pes equinovarus congenitus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ruky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přístupy v oblasti páteře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vady nohy (mimo PEC)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předloktí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Miniinvazivní operační přístupy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Získané vady nohy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lokte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Dif. dg. bolestí kyčle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Hallux valgus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ramena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Dif. dg. bolestí ramena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Deformity prstů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pánve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Dif. dg. bolestí zad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Osteomyelitis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proximálního femuru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Dif. dg. bolestí kolena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Záněty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femuru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hlezna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Specifická onemocnění kostí a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kolena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ramenního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Úhlové deformity končetin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bérce u dětí a dospělých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kyčelního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Nestejná délka končetin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hlezna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kolenního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DMO a spastické parézy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v oblasti nohy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Operační anatomie v oblasti ruky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19.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Osteoporóza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krční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RTG kyčle – coxometrie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Metabolická onemocnění kostí (kromě osteoporózy)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hrudní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kolenního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Vrozené vývojové vady v 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Úrazy bederní páteře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ramenního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Aseptické nekrózy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Poranění míchy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Zobrazovací techniky v oblasti kyčelního kloubu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Entezopatie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Polytrauma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hlezna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Artróza – konzervativní terapie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Habituální a recidivující luxace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nohy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Artróza – operační terapie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Poranění měkkého kolena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B41DE8">
              <w:rPr>
                <w:szCs w:val="24"/>
              </w:rPr>
              <w:t>Zobrazovací techniky v oblasti páteře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Koxartróza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Únavové zlomeniny</w:t>
            </w:r>
          </w:p>
        </w:tc>
        <w:tc>
          <w:tcPr>
            <w:tcW w:w="3342" w:type="dxa"/>
          </w:tcPr>
          <w:p w:rsidR="00A734EF" w:rsidRPr="00263860" w:rsidRDefault="00A734EF" w:rsidP="00031F15">
            <w:pPr>
              <w:rPr>
                <w:szCs w:val="24"/>
              </w:rPr>
            </w:pPr>
            <w:r w:rsidRPr="00263860">
              <w:rPr>
                <w:szCs w:val="24"/>
              </w:rPr>
              <w:t>Pooperační komplikace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Gonartróza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Zlomeniny přechodného věku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Viskosuplementace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28.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Umělé kloubní náhrady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Kompartment syndrom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Farmakoterapie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lastRenderedPageBreak/>
              <w:t>29.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Komplikace kloubních náhrad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Polytrauma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ATB terapie v ortopedii a traumatologii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Revmatochirurgie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Amputace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  <w:r w:rsidRPr="00263860">
              <w:rPr>
                <w:szCs w:val="24"/>
              </w:rPr>
              <w:t>Prevenze HŽT</w:t>
            </w: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Skoliózy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  <w:r>
              <w:rPr>
                <w:szCs w:val="24"/>
              </w:rPr>
              <w:t xml:space="preserve">Zlomeniny stehenní kosti </w:t>
            </w: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Onemocnění páteře v sagitální rovině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  <w:highlight w:val="yellow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Bolesti zad, lumbago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Benigní nádory v 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Maligní nádory v 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36.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Nádorům podobné afekce v ortopedii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37.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Ortopedický screening novorozence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38.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Artrodézy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39.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Úžinové syndromy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40.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Osteochondritis dissecans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41.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Růst kostí a poruchy růstu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42.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Hojení kostí a kloubů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43.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Ortopedická protetika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44.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Artroskopie kolenního kloubu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  <w:tr w:rsidR="00A734EF" w:rsidRPr="00287333" w:rsidTr="00031F15">
        <w:tc>
          <w:tcPr>
            <w:tcW w:w="466" w:type="dxa"/>
          </w:tcPr>
          <w:p w:rsidR="00A734EF" w:rsidRPr="00B41DE8" w:rsidRDefault="00A734EF" w:rsidP="00031F15">
            <w:pPr>
              <w:jc w:val="center"/>
              <w:rPr>
                <w:szCs w:val="24"/>
              </w:rPr>
            </w:pPr>
            <w:r w:rsidRPr="00B41DE8">
              <w:rPr>
                <w:szCs w:val="24"/>
              </w:rPr>
              <w:t>45.</w:t>
            </w:r>
          </w:p>
        </w:tc>
        <w:tc>
          <w:tcPr>
            <w:tcW w:w="3325" w:type="dxa"/>
          </w:tcPr>
          <w:p w:rsidR="00A734EF" w:rsidRPr="00B41DE8" w:rsidRDefault="00A734EF" w:rsidP="00031F15">
            <w:pPr>
              <w:rPr>
                <w:szCs w:val="24"/>
              </w:rPr>
            </w:pPr>
            <w:r w:rsidRPr="00B41DE8">
              <w:rPr>
                <w:szCs w:val="24"/>
              </w:rPr>
              <w:t>Artroskopie ramenního kloubu</w:t>
            </w:r>
          </w:p>
        </w:tc>
        <w:tc>
          <w:tcPr>
            <w:tcW w:w="3040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  <w:tc>
          <w:tcPr>
            <w:tcW w:w="3342" w:type="dxa"/>
          </w:tcPr>
          <w:p w:rsidR="00A734EF" w:rsidRPr="00B41DE8" w:rsidRDefault="00A734EF" w:rsidP="00031F15">
            <w:pPr>
              <w:rPr>
                <w:szCs w:val="24"/>
              </w:rPr>
            </w:pPr>
          </w:p>
        </w:tc>
      </w:tr>
    </w:tbl>
    <w:p w:rsidR="00F65EC0" w:rsidRDefault="00FD3AE5"/>
    <w:sectPr w:rsidR="00F65EC0" w:rsidSect="007F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F"/>
    <w:rsid w:val="002F3020"/>
    <w:rsid w:val="007F7F02"/>
    <w:rsid w:val="00A734EF"/>
    <w:rsid w:val="00E2337B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37A9-5F2B-4383-A83D-32302B1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4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4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3A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ortop</dc:creator>
  <cp:lastModifiedBy>User</cp:lastModifiedBy>
  <cp:revision>2</cp:revision>
  <cp:lastPrinted>2019-09-17T13:35:00Z</cp:lastPrinted>
  <dcterms:created xsi:type="dcterms:W3CDTF">2019-09-17T13:40:00Z</dcterms:created>
  <dcterms:modified xsi:type="dcterms:W3CDTF">2019-09-17T13:40:00Z</dcterms:modified>
</cp:coreProperties>
</file>