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5C" w:rsidRPr="00C35AA9" w:rsidRDefault="0085315C" w:rsidP="0085315C">
      <w:pPr>
        <w:rPr>
          <w:b/>
        </w:rPr>
      </w:pPr>
      <w:r w:rsidRPr="00C35AA9">
        <w:rPr>
          <w:b/>
        </w:rPr>
        <w:t xml:space="preserve">Charakteristika vlastní vědecké práce a jejích hlavních přínosů </w:t>
      </w:r>
    </w:p>
    <w:p w:rsidR="0085315C" w:rsidRPr="00C35AA9" w:rsidRDefault="0085315C" w:rsidP="0085315C">
      <w:pPr>
        <w:rPr>
          <w:b/>
        </w:rPr>
      </w:pPr>
    </w:p>
    <w:p w:rsidR="0085315C" w:rsidRPr="00C35AA9" w:rsidRDefault="0085315C" w:rsidP="0085315C">
      <w:pPr>
        <w:pStyle w:val="TabLine"/>
        <w:spacing w:before="60"/>
        <w:jc w:val="both"/>
        <w:rPr>
          <w:sz w:val="24"/>
        </w:rPr>
      </w:pPr>
      <w:r w:rsidRPr="00C35AA9">
        <w:rPr>
          <w:sz w:val="24"/>
        </w:rPr>
        <w:t xml:space="preserve">     Od roku 1994 jsem se soustavně věnoval výzkumu paměti. Zpočátku jsem testoval paměťové funkce u </w:t>
      </w:r>
      <w:r>
        <w:rPr>
          <w:sz w:val="24"/>
        </w:rPr>
        <w:t>potkanů v </w:t>
      </w:r>
      <w:proofErr w:type="spellStart"/>
      <w:r>
        <w:rPr>
          <w:sz w:val="24"/>
        </w:rPr>
        <w:t>Morrisově</w:t>
      </w:r>
      <w:proofErr w:type="spellEnd"/>
      <w:r>
        <w:rPr>
          <w:sz w:val="24"/>
        </w:rPr>
        <w:t xml:space="preserve"> vodním bludišti</w:t>
      </w:r>
      <w:r w:rsidRPr="00C35AA9">
        <w:rPr>
          <w:sz w:val="24"/>
        </w:rPr>
        <w:t xml:space="preserve">. Na toto téma jsem obhájil disertační práci. Následně jsem se začal klinicky věnovat </w:t>
      </w:r>
      <w:r>
        <w:rPr>
          <w:sz w:val="24"/>
        </w:rPr>
        <w:t>problematice</w:t>
      </w:r>
      <w:r w:rsidRPr="00C35AA9">
        <w:rPr>
          <w:sz w:val="24"/>
        </w:rPr>
        <w:t xml:space="preserve"> Alzheimerovy choroby (ACH). Postupně se podařilo po zkušenostech ze zahraničních pracovišť </w:t>
      </w:r>
      <w:r>
        <w:rPr>
          <w:sz w:val="24"/>
        </w:rPr>
        <w:t xml:space="preserve">na </w:t>
      </w:r>
      <w:proofErr w:type="spellStart"/>
      <w:r>
        <w:rPr>
          <w:sz w:val="24"/>
        </w:rPr>
        <w:t>Queen</w:t>
      </w:r>
      <w:proofErr w:type="spellEnd"/>
      <w:r>
        <w:rPr>
          <w:sz w:val="24"/>
        </w:rPr>
        <w:t xml:space="preserve"> Square </w:t>
      </w:r>
      <w:r w:rsidRPr="00C35AA9">
        <w:rPr>
          <w:sz w:val="24"/>
        </w:rPr>
        <w:t xml:space="preserve">v Londýně, </w:t>
      </w:r>
      <w:r>
        <w:rPr>
          <w:sz w:val="24"/>
        </w:rPr>
        <w:t xml:space="preserve">Massachusetts General </w:t>
      </w:r>
      <w:proofErr w:type="spellStart"/>
      <w:r>
        <w:rPr>
          <w:sz w:val="24"/>
        </w:rPr>
        <w:t>Hospital</w:t>
      </w:r>
      <w:proofErr w:type="spellEnd"/>
      <w:r>
        <w:rPr>
          <w:sz w:val="24"/>
        </w:rPr>
        <w:t xml:space="preserve"> v </w:t>
      </w:r>
      <w:r w:rsidRPr="00C35AA9">
        <w:rPr>
          <w:sz w:val="24"/>
        </w:rPr>
        <w:t>Bostonu a</w:t>
      </w:r>
      <w:r>
        <w:rPr>
          <w:sz w:val="24"/>
        </w:rPr>
        <w:t xml:space="preserve"> </w:t>
      </w:r>
      <w:proofErr w:type="spellStart"/>
      <w:r>
        <w:rPr>
          <w:sz w:val="24"/>
        </w:rPr>
        <w:t>Mayo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clinic</w:t>
      </w:r>
      <w:proofErr w:type="spellEnd"/>
      <w:r>
        <w:rPr>
          <w:sz w:val="24"/>
        </w:rPr>
        <w:t xml:space="preserve"> v</w:t>
      </w:r>
      <w:r w:rsidRPr="00C35AA9">
        <w:rPr>
          <w:sz w:val="24"/>
        </w:rPr>
        <w:t xml:space="preserve"> Rochesteru vytvořit české verze protokolů</w:t>
      </w:r>
      <w:r>
        <w:rPr>
          <w:sz w:val="24"/>
        </w:rPr>
        <w:t xml:space="preserve"> použitelných v klinické práci</w:t>
      </w:r>
      <w:r w:rsidRPr="00C35AA9">
        <w:rPr>
          <w:sz w:val="24"/>
        </w:rPr>
        <w:t>, založit poradnu pro Poruchy paměti a zorganizovat longitudinální sledování nemocných se zvýšeným rizikem demence. Těžištěm mé</w:t>
      </w:r>
      <w:r>
        <w:rPr>
          <w:sz w:val="24"/>
        </w:rPr>
        <w:t xml:space="preserve">ho odborného zaměření </w:t>
      </w:r>
      <w:r w:rsidRPr="00C35AA9">
        <w:rPr>
          <w:sz w:val="24"/>
        </w:rPr>
        <w:t xml:space="preserve">v posledních letech je oblast biomarkerů ACH, zejména časná diagnostika pomocí vyšetření mozkomíšního moku, MRI </w:t>
      </w:r>
      <w:proofErr w:type="spellStart"/>
      <w:r w:rsidRPr="00C35AA9">
        <w:rPr>
          <w:sz w:val="24"/>
        </w:rPr>
        <w:t>volumometrie</w:t>
      </w:r>
      <w:proofErr w:type="spellEnd"/>
      <w:r w:rsidRPr="00C35AA9">
        <w:rPr>
          <w:sz w:val="24"/>
        </w:rPr>
        <w:t xml:space="preserve"> a neuropsychologických testů. Kombinace vědecké práce a klinické zkušenosti mi umožnila zapojit se do tvorby mezinárodních </w:t>
      </w:r>
      <w:proofErr w:type="spellStart"/>
      <w:r w:rsidRPr="00C35AA9">
        <w:rPr>
          <w:sz w:val="24"/>
        </w:rPr>
        <w:t>guidelines</w:t>
      </w:r>
      <w:proofErr w:type="spellEnd"/>
      <w:r w:rsidRPr="00C35AA9">
        <w:rPr>
          <w:sz w:val="24"/>
        </w:rPr>
        <w:t xml:space="preserve"> na ACH a ostatní demence v rámci </w:t>
      </w:r>
      <w:proofErr w:type="spellStart"/>
      <w:r w:rsidRPr="00C35AA9">
        <w:rPr>
          <w:sz w:val="24"/>
        </w:rPr>
        <w:t>European</w:t>
      </w:r>
      <w:proofErr w:type="spellEnd"/>
      <w:r w:rsidRPr="00C35AA9">
        <w:rPr>
          <w:sz w:val="24"/>
        </w:rPr>
        <w:t xml:space="preserve"> </w:t>
      </w:r>
      <w:proofErr w:type="spellStart"/>
      <w:r w:rsidRPr="00C35AA9">
        <w:rPr>
          <w:sz w:val="24"/>
        </w:rPr>
        <w:t>Federation</w:t>
      </w:r>
      <w:proofErr w:type="spellEnd"/>
      <w:r w:rsidRPr="00C35AA9">
        <w:rPr>
          <w:sz w:val="24"/>
        </w:rPr>
        <w:t xml:space="preserve"> </w:t>
      </w:r>
      <w:proofErr w:type="spellStart"/>
      <w:r w:rsidRPr="00C35AA9">
        <w:rPr>
          <w:sz w:val="24"/>
        </w:rPr>
        <w:t>of</w:t>
      </w:r>
      <w:proofErr w:type="spellEnd"/>
      <w:r w:rsidRPr="00C35AA9">
        <w:rPr>
          <w:sz w:val="24"/>
        </w:rPr>
        <w:t xml:space="preserve"> </w:t>
      </w:r>
      <w:proofErr w:type="spellStart"/>
      <w:r w:rsidRPr="00C35AA9">
        <w:rPr>
          <w:sz w:val="24"/>
        </w:rPr>
        <w:t>Neurological</w:t>
      </w:r>
      <w:proofErr w:type="spellEnd"/>
      <w:r w:rsidRPr="00C35AA9">
        <w:rPr>
          <w:sz w:val="24"/>
        </w:rPr>
        <w:t xml:space="preserve"> </w:t>
      </w:r>
      <w:proofErr w:type="spellStart"/>
      <w:r w:rsidRPr="00C35AA9">
        <w:rPr>
          <w:sz w:val="24"/>
        </w:rPr>
        <w:t>Societies</w:t>
      </w:r>
      <w:proofErr w:type="spellEnd"/>
      <w:r w:rsidRPr="00C35AA9">
        <w:rPr>
          <w:sz w:val="24"/>
        </w:rPr>
        <w:t xml:space="preserve"> (EFNS) </w:t>
      </w:r>
      <w:proofErr w:type="spellStart"/>
      <w:r w:rsidRPr="00C35AA9">
        <w:rPr>
          <w:sz w:val="24"/>
        </w:rPr>
        <w:t>Scientific</w:t>
      </w:r>
      <w:proofErr w:type="spellEnd"/>
      <w:r w:rsidRPr="00C35AA9">
        <w:rPr>
          <w:sz w:val="24"/>
        </w:rPr>
        <w:t xml:space="preserve"> panel on </w:t>
      </w:r>
      <w:proofErr w:type="spellStart"/>
      <w:r w:rsidRPr="00C35AA9">
        <w:rPr>
          <w:sz w:val="24"/>
        </w:rPr>
        <w:t>dementia</w:t>
      </w:r>
      <w:proofErr w:type="spellEnd"/>
      <w:r w:rsidRPr="00C35AA9">
        <w:rPr>
          <w:sz w:val="24"/>
        </w:rPr>
        <w:t xml:space="preserve"> and </w:t>
      </w:r>
      <w:proofErr w:type="spellStart"/>
      <w:r w:rsidRPr="00C35AA9">
        <w:rPr>
          <w:sz w:val="24"/>
        </w:rPr>
        <w:t>cognitive</w:t>
      </w:r>
      <w:proofErr w:type="spellEnd"/>
      <w:r w:rsidRPr="00C35AA9">
        <w:rPr>
          <w:sz w:val="24"/>
        </w:rPr>
        <w:t xml:space="preserve"> neurology.  </w:t>
      </w:r>
    </w:p>
    <w:p w:rsidR="0085315C" w:rsidRPr="00C35AA9" w:rsidRDefault="0085315C" w:rsidP="0085315C">
      <w:pPr>
        <w:pStyle w:val="TabLine"/>
        <w:spacing w:before="60"/>
        <w:jc w:val="both"/>
        <w:rPr>
          <w:sz w:val="24"/>
        </w:rPr>
      </w:pPr>
      <w:r w:rsidRPr="00C35AA9">
        <w:rPr>
          <w:sz w:val="24"/>
        </w:rPr>
        <w:t xml:space="preserve">     Ve vlastní vědecké práci jsem navázal na postgraduální studium a ve spolupráci s Akademií věd České republiky jsem se podílel na vývoji lidské analogie </w:t>
      </w:r>
      <w:proofErr w:type="spellStart"/>
      <w:r w:rsidRPr="00C35AA9">
        <w:rPr>
          <w:sz w:val="24"/>
        </w:rPr>
        <w:t>Morrisova</w:t>
      </w:r>
      <w:proofErr w:type="spellEnd"/>
      <w:r w:rsidRPr="00C35AA9">
        <w:rPr>
          <w:sz w:val="24"/>
        </w:rPr>
        <w:t xml:space="preserve"> vodního bludiště. Jedná se o metodiku Blue Velvet Aréna (BVA), jejíž reálnou verzi i počítačové testy lze využít pro vyšetření osob s mírnou kognitivní poruchou (MCI). Pokračující spolupráce s Akademií věd České republiky a s preklinickými pracovišti v Rakousku, Velké Británii a USA umožňuje rozvíjet ojedinělý translační výzkum přinášející přímé srovnání poznatků u zvířat a člověka. Přenos a ověřování analogií j</w:t>
      </w:r>
      <w:r>
        <w:rPr>
          <w:sz w:val="24"/>
        </w:rPr>
        <w:t>sou</w:t>
      </w:r>
      <w:r w:rsidRPr="00C35AA9">
        <w:rPr>
          <w:sz w:val="24"/>
        </w:rPr>
        <w:t xml:space="preserve"> obousměrné </w:t>
      </w:r>
      <w:r>
        <w:rPr>
          <w:sz w:val="24"/>
        </w:rPr>
        <w:t xml:space="preserve">a v některých případech umožňují </w:t>
      </w:r>
      <w:r w:rsidRPr="00C35AA9">
        <w:rPr>
          <w:sz w:val="24"/>
        </w:rPr>
        <w:t>i výběr vhodnějších zvířecích modelů ACH.</w:t>
      </w:r>
    </w:p>
    <w:p w:rsidR="0085315C" w:rsidRPr="00C35AA9" w:rsidRDefault="0085315C" w:rsidP="0085315C">
      <w:pPr>
        <w:pStyle w:val="TabLine"/>
        <w:spacing w:before="60"/>
        <w:jc w:val="both"/>
        <w:rPr>
          <w:sz w:val="24"/>
        </w:rPr>
      </w:pPr>
      <w:r w:rsidRPr="00C35AA9">
        <w:rPr>
          <w:sz w:val="24"/>
        </w:rPr>
        <w:t xml:space="preserve">     MCI je velmi heterogenní skupina s průměrně uváděným rizikem konverze do ACH 15% za rok pro skupinu jako celek. Existují však jedinci se specifickým neuropsychologickým profilem, hipokampálním postižením nebo rizikovým genotypem, jejichž prostorová navigace je postižena stejně těžce jako u pacientů s plně rozvinutou ACH. Pomocí BVA jsme prokázali, že riziko ACH lze predikovat již ve stadiu MCI a že prostorová navigace umožňuje </w:t>
      </w:r>
      <w:r>
        <w:rPr>
          <w:sz w:val="24"/>
        </w:rPr>
        <w:t xml:space="preserve">vyšetřit poruchu funkce </w:t>
      </w:r>
      <w:r w:rsidRPr="00C35AA9">
        <w:rPr>
          <w:sz w:val="24"/>
        </w:rPr>
        <w:t>hipokampu. Získané poznatky, které mají význam pro klinickou medicínu, ale i pro porozumění role asociační hemisféry p</w:t>
      </w:r>
      <w:r>
        <w:rPr>
          <w:sz w:val="24"/>
        </w:rPr>
        <w:t>ři</w:t>
      </w:r>
      <w:r w:rsidRPr="00C35AA9">
        <w:rPr>
          <w:sz w:val="24"/>
        </w:rPr>
        <w:t xml:space="preserve"> orientaci člověka v prostoru, se podařilo 2x publikovat v </w:t>
      </w:r>
      <w:proofErr w:type="spellStart"/>
      <w:r w:rsidRPr="00C35AA9">
        <w:rPr>
          <w:sz w:val="24"/>
        </w:rPr>
        <w:t>Proceedings</w:t>
      </w:r>
      <w:proofErr w:type="spellEnd"/>
      <w:r w:rsidRPr="00C35AA9">
        <w:rPr>
          <w:sz w:val="24"/>
        </w:rPr>
        <w:t xml:space="preserve"> </w:t>
      </w:r>
      <w:proofErr w:type="spellStart"/>
      <w:r w:rsidRPr="00C35AA9">
        <w:rPr>
          <w:sz w:val="24"/>
        </w:rPr>
        <w:t>of</w:t>
      </w:r>
      <w:proofErr w:type="spellEnd"/>
      <w:r w:rsidRPr="00C35AA9">
        <w:rPr>
          <w:sz w:val="24"/>
        </w:rPr>
        <w:t xml:space="preserve"> </w:t>
      </w:r>
      <w:proofErr w:type="spellStart"/>
      <w:r w:rsidRPr="00C35AA9">
        <w:rPr>
          <w:sz w:val="24"/>
        </w:rPr>
        <w:t>the</w:t>
      </w:r>
      <w:proofErr w:type="spellEnd"/>
      <w:r w:rsidRPr="00C35AA9">
        <w:rPr>
          <w:sz w:val="24"/>
        </w:rPr>
        <w:t xml:space="preserve"> </w:t>
      </w:r>
      <w:proofErr w:type="spellStart"/>
      <w:r w:rsidRPr="00C35AA9">
        <w:rPr>
          <w:sz w:val="24"/>
        </w:rPr>
        <w:t>National</w:t>
      </w:r>
      <w:proofErr w:type="spellEnd"/>
      <w:r w:rsidRPr="00C35AA9">
        <w:rPr>
          <w:sz w:val="24"/>
        </w:rPr>
        <w:t xml:space="preserve"> </w:t>
      </w:r>
      <w:proofErr w:type="spellStart"/>
      <w:r w:rsidRPr="00C35AA9">
        <w:rPr>
          <w:sz w:val="24"/>
        </w:rPr>
        <w:t>Academy</w:t>
      </w:r>
      <w:proofErr w:type="spellEnd"/>
      <w:r w:rsidRPr="00C35AA9">
        <w:rPr>
          <w:sz w:val="24"/>
        </w:rPr>
        <w:t xml:space="preserve"> </w:t>
      </w:r>
      <w:proofErr w:type="spellStart"/>
      <w:r w:rsidRPr="00C35AA9">
        <w:rPr>
          <w:sz w:val="24"/>
        </w:rPr>
        <w:t>of</w:t>
      </w:r>
      <w:proofErr w:type="spellEnd"/>
      <w:r w:rsidRPr="00C35AA9">
        <w:rPr>
          <w:sz w:val="24"/>
        </w:rPr>
        <w:t xml:space="preserve"> </w:t>
      </w:r>
      <w:proofErr w:type="spellStart"/>
      <w:r w:rsidRPr="00C35AA9">
        <w:rPr>
          <w:sz w:val="24"/>
        </w:rPr>
        <w:t>the</w:t>
      </w:r>
      <w:proofErr w:type="spellEnd"/>
      <w:r w:rsidRPr="00C35AA9">
        <w:rPr>
          <w:sz w:val="24"/>
        </w:rPr>
        <w:t xml:space="preserve"> </w:t>
      </w:r>
      <w:proofErr w:type="spellStart"/>
      <w:r w:rsidRPr="00C35AA9">
        <w:rPr>
          <w:sz w:val="24"/>
        </w:rPr>
        <w:t>Sciences</w:t>
      </w:r>
      <w:proofErr w:type="spellEnd"/>
      <w:r w:rsidRPr="00C35AA9">
        <w:rPr>
          <w:sz w:val="24"/>
        </w:rPr>
        <w:t xml:space="preserve"> </w:t>
      </w:r>
      <w:proofErr w:type="spellStart"/>
      <w:r w:rsidRPr="00C35AA9">
        <w:rPr>
          <w:sz w:val="24"/>
        </w:rPr>
        <w:t>of</w:t>
      </w:r>
      <w:proofErr w:type="spellEnd"/>
      <w:r w:rsidRPr="00C35AA9">
        <w:rPr>
          <w:sz w:val="24"/>
        </w:rPr>
        <w:t xml:space="preserve"> </w:t>
      </w:r>
      <w:proofErr w:type="spellStart"/>
      <w:r w:rsidRPr="00C35AA9">
        <w:rPr>
          <w:sz w:val="24"/>
        </w:rPr>
        <w:t>The</w:t>
      </w:r>
      <w:proofErr w:type="spellEnd"/>
      <w:r w:rsidRPr="00C35AA9">
        <w:rPr>
          <w:sz w:val="24"/>
        </w:rPr>
        <w:t xml:space="preserve"> United </w:t>
      </w:r>
      <w:proofErr w:type="spellStart"/>
      <w:r w:rsidRPr="00C35AA9">
        <w:rPr>
          <w:sz w:val="24"/>
        </w:rPr>
        <w:t>States</w:t>
      </w:r>
      <w:proofErr w:type="spellEnd"/>
      <w:r w:rsidRPr="00C35AA9">
        <w:rPr>
          <w:sz w:val="24"/>
        </w:rPr>
        <w:t xml:space="preserve"> </w:t>
      </w:r>
      <w:proofErr w:type="spellStart"/>
      <w:r w:rsidRPr="00C35AA9">
        <w:rPr>
          <w:sz w:val="24"/>
        </w:rPr>
        <w:t>of</w:t>
      </w:r>
      <w:proofErr w:type="spellEnd"/>
      <w:r w:rsidRPr="00C35AA9">
        <w:rPr>
          <w:sz w:val="24"/>
        </w:rPr>
        <w:t xml:space="preserve"> America. </w:t>
      </w:r>
      <w:r>
        <w:rPr>
          <w:sz w:val="24"/>
        </w:rPr>
        <w:t>Z</w:t>
      </w:r>
      <w:r w:rsidRPr="00C35AA9">
        <w:rPr>
          <w:sz w:val="24"/>
        </w:rPr>
        <w:t>jištěné výsledky slouží jako „</w:t>
      </w:r>
      <w:proofErr w:type="spellStart"/>
      <w:r w:rsidRPr="00C35AA9">
        <w:rPr>
          <w:sz w:val="24"/>
        </w:rPr>
        <w:t>proof</w:t>
      </w:r>
      <w:proofErr w:type="spellEnd"/>
      <w:r w:rsidRPr="00C35AA9">
        <w:rPr>
          <w:sz w:val="24"/>
        </w:rPr>
        <w:t xml:space="preserve"> </w:t>
      </w:r>
      <w:proofErr w:type="spellStart"/>
      <w:r w:rsidRPr="00C35AA9">
        <w:rPr>
          <w:sz w:val="24"/>
        </w:rPr>
        <w:t>of</w:t>
      </w:r>
      <w:proofErr w:type="spellEnd"/>
      <w:r w:rsidRPr="00C35AA9">
        <w:rPr>
          <w:sz w:val="24"/>
        </w:rPr>
        <w:t xml:space="preserve"> </w:t>
      </w:r>
      <w:proofErr w:type="spellStart"/>
      <w:r w:rsidRPr="00C35AA9">
        <w:rPr>
          <w:sz w:val="24"/>
        </w:rPr>
        <w:t>the</w:t>
      </w:r>
      <w:proofErr w:type="spellEnd"/>
      <w:r w:rsidRPr="00C35AA9">
        <w:rPr>
          <w:sz w:val="24"/>
        </w:rPr>
        <w:t xml:space="preserve"> </w:t>
      </w:r>
      <w:proofErr w:type="spellStart"/>
      <w:r w:rsidRPr="00C35AA9">
        <w:rPr>
          <w:sz w:val="24"/>
        </w:rPr>
        <w:t>concept</w:t>
      </w:r>
      <w:proofErr w:type="spellEnd"/>
      <w:r w:rsidRPr="00C35AA9">
        <w:rPr>
          <w:sz w:val="24"/>
        </w:rPr>
        <w:t xml:space="preserve">“ hypotézy MCI a umožní testování farmak u </w:t>
      </w:r>
      <w:r>
        <w:rPr>
          <w:sz w:val="24"/>
        </w:rPr>
        <w:t xml:space="preserve">nově definované </w:t>
      </w:r>
      <w:r w:rsidRPr="00C35AA9">
        <w:rPr>
          <w:sz w:val="24"/>
        </w:rPr>
        <w:t>rizikové skupiny pacientů. Naše snaha tak přímo zapadá do odborné diskuse, proč léky</w:t>
      </w:r>
      <w:r>
        <w:rPr>
          <w:sz w:val="24"/>
        </w:rPr>
        <w:t xml:space="preserve"> účinné</w:t>
      </w:r>
      <w:r w:rsidRPr="00C35AA9">
        <w:rPr>
          <w:sz w:val="24"/>
        </w:rPr>
        <w:t xml:space="preserve"> u zvířat, selhaly u lidí. Důvodem mohou být </w:t>
      </w:r>
      <w:r>
        <w:rPr>
          <w:sz w:val="24"/>
        </w:rPr>
        <w:t>nevhodné</w:t>
      </w:r>
      <w:r w:rsidRPr="00C35AA9">
        <w:rPr>
          <w:sz w:val="24"/>
        </w:rPr>
        <w:t xml:space="preserve"> molekuly, </w:t>
      </w:r>
      <w:r>
        <w:rPr>
          <w:sz w:val="24"/>
        </w:rPr>
        <w:t>jejich administrace</w:t>
      </w:r>
      <w:r w:rsidRPr="00C35AA9">
        <w:rPr>
          <w:sz w:val="24"/>
        </w:rPr>
        <w:t xml:space="preserve"> pacientům</w:t>
      </w:r>
      <w:r>
        <w:rPr>
          <w:sz w:val="24"/>
        </w:rPr>
        <w:t xml:space="preserve"> v</w:t>
      </w:r>
      <w:r w:rsidRPr="00C35AA9">
        <w:rPr>
          <w:sz w:val="24"/>
        </w:rPr>
        <w:t xml:space="preserve"> příliš po</w:t>
      </w:r>
      <w:r>
        <w:rPr>
          <w:sz w:val="24"/>
        </w:rPr>
        <w:t xml:space="preserve">kročilých stadiích onemocnění </w:t>
      </w:r>
      <w:r w:rsidRPr="00C35AA9">
        <w:rPr>
          <w:sz w:val="24"/>
        </w:rPr>
        <w:t xml:space="preserve">nebo </w:t>
      </w:r>
      <w:r>
        <w:rPr>
          <w:sz w:val="24"/>
        </w:rPr>
        <w:t xml:space="preserve">nesprávný </w:t>
      </w:r>
      <w:r w:rsidRPr="00C35AA9">
        <w:rPr>
          <w:sz w:val="24"/>
        </w:rPr>
        <w:t>design klinických studií. Efekt farmak se ve zvířecích modelech hodnotí pomocí prostorové navigace v </w:t>
      </w:r>
      <w:proofErr w:type="spellStart"/>
      <w:r w:rsidRPr="00C35AA9">
        <w:rPr>
          <w:sz w:val="24"/>
        </w:rPr>
        <w:t>Morrisově</w:t>
      </w:r>
      <w:proofErr w:type="spellEnd"/>
      <w:r w:rsidRPr="00C35AA9">
        <w:rPr>
          <w:sz w:val="24"/>
        </w:rPr>
        <w:t xml:space="preserve"> vodním bludišti, ale ve fázi I-III se hodnotí pomocí verbální paměti u lidí, používaná analo</w:t>
      </w:r>
      <w:r>
        <w:rPr>
          <w:sz w:val="24"/>
        </w:rPr>
        <w:t xml:space="preserve">gie je tedy relativně vzdálená. Celkově </w:t>
      </w:r>
      <w:r w:rsidRPr="00C35AA9">
        <w:rPr>
          <w:sz w:val="24"/>
        </w:rPr>
        <w:t xml:space="preserve">BVA </w:t>
      </w:r>
      <w:r>
        <w:rPr>
          <w:sz w:val="24"/>
        </w:rPr>
        <w:t>v</w:t>
      </w:r>
      <w:r w:rsidRPr="00C35AA9">
        <w:rPr>
          <w:sz w:val="24"/>
        </w:rPr>
        <w:t xml:space="preserve"> klinické prax</w:t>
      </w:r>
      <w:r>
        <w:rPr>
          <w:sz w:val="24"/>
        </w:rPr>
        <w:t>i,</w:t>
      </w:r>
      <w:r w:rsidRPr="00C35AA9">
        <w:rPr>
          <w:sz w:val="24"/>
        </w:rPr>
        <w:t xml:space="preserve"> například formou </w:t>
      </w:r>
      <w:r>
        <w:rPr>
          <w:sz w:val="24"/>
        </w:rPr>
        <w:t xml:space="preserve">počítačových </w:t>
      </w:r>
      <w:r w:rsidRPr="00C35AA9">
        <w:rPr>
          <w:sz w:val="24"/>
        </w:rPr>
        <w:t>testů</w:t>
      </w:r>
      <w:r>
        <w:rPr>
          <w:sz w:val="24"/>
        </w:rPr>
        <w:t>,</w:t>
      </w:r>
      <w:r w:rsidRPr="00C35AA9">
        <w:rPr>
          <w:sz w:val="24"/>
        </w:rPr>
        <w:t xml:space="preserve"> umož</w:t>
      </w:r>
      <w:r>
        <w:rPr>
          <w:sz w:val="24"/>
        </w:rPr>
        <w:t>ňuje</w:t>
      </w:r>
      <w:r w:rsidRPr="00C35AA9">
        <w:rPr>
          <w:sz w:val="24"/>
        </w:rPr>
        <w:t xml:space="preserve"> </w:t>
      </w:r>
      <w:r>
        <w:rPr>
          <w:sz w:val="24"/>
        </w:rPr>
        <w:t>přímější</w:t>
      </w:r>
      <w:r w:rsidRPr="00C35AA9">
        <w:rPr>
          <w:sz w:val="24"/>
        </w:rPr>
        <w:t xml:space="preserve"> srovnání, časnější i spolehlivější záchyt onemocnění a možnost monitorovat efekt farmak. Metodika BVA tak má potenciál při časné diag</w:t>
      </w:r>
      <w:r>
        <w:rPr>
          <w:sz w:val="24"/>
        </w:rPr>
        <w:t xml:space="preserve">nostice a ve vývoji nových léků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</w:t>
      </w:r>
      <w:r w:rsidRPr="00C35AA9">
        <w:rPr>
          <w:sz w:val="24"/>
        </w:rPr>
        <w:t xml:space="preserve">ACH. </w:t>
      </w:r>
    </w:p>
    <w:p w:rsidR="0085315C" w:rsidRPr="00C35AA9" w:rsidRDefault="0085315C" w:rsidP="0085315C">
      <w:pPr>
        <w:pStyle w:val="TabLine"/>
        <w:spacing w:before="60"/>
        <w:jc w:val="both"/>
        <w:rPr>
          <w:b/>
        </w:rPr>
      </w:pPr>
    </w:p>
    <w:p w:rsidR="0085315C" w:rsidRPr="00C35AA9" w:rsidRDefault="0085315C" w:rsidP="0085315C">
      <w:pPr>
        <w:ind w:left="2268" w:hanging="2268"/>
      </w:pPr>
    </w:p>
    <w:p w:rsidR="0085315C" w:rsidRPr="00C35AA9" w:rsidRDefault="0085315C" w:rsidP="0085315C">
      <w:pPr>
        <w:ind w:left="2268" w:hanging="2268"/>
      </w:pPr>
      <w:r w:rsidRPr="00C35AA9">
        <w:t xml:space="preserve">V Praze dne </w:t>
      </w:r>
      <w:proofErr w:type="gramStart"/>
      <w:r w:rsidRPr="00C35AA9">
        <w:t>30.6.</w:t>
      </w:r>
      <w:r>
        <w:t xml:space="preserve"> </w:t>
      </w:r>
      <w:r w:rsidRPr="00C35AA9">
        <w:t>2013</w:t>
      </w:r>
      <w:proofErr w:type="gramEnd"/>
    </w:p>
    <w:p w:rsidR="00267657" w:rsidRDefault="00267657">
      <w:bookmarkStart w:id="0" w:name="_GoBack"/>
      <w:bookmarkEnd w:id="0"/>
    </w:p>
    <w:sectPr w:rsidR="0026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5C"/>
    <w:rsid w:val="00267657"/>
    <w:rsid w:val="0085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ine">
    <w:name w:val="Tab Line"/>
    <w:basedOn w:val="Normln"/>
    <w:rsid w:val="0085315C"/>
    <w:pPr>
      <w:keepLines/>
      <w:autoSpaceDE w:val="0"/>
      <w:autoSpaceDN w:val="0"/>
      <w:spacing w:before="80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ine">
    <w:name w:val="Tab Line"/>
    <w:basedOn w:val="Normln"/>
    <w:rsid w:val="0085315C"/>
    <w:pPr>
      <w:keepLines/>
      <w:autoSpaceDE w:val="0"/>
      <w:autoSpaceDN w:val="0"/>
      <w:spacing w:before="8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Patrovská</dc:creator>
  <cp:lastModifiedBy>Dominika Patrovská</cp:lastModifiedBy>
  <cp:revision>1</cp:revision>
  <dcterms:created xsi:type="dcterms:W3CDTF">2013-07-25T11:11:00Z</dcterms:created>
  <dcterms:modified xsi:type="dcterms:W3CDTF">2013-07-25T11:11:00Z</dcterms:modified>
</cp:coreProperties>
</file>