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2" w:rsidRDefault="00B209B2" w:rsidP="00B209B2">
      <w:pPr>
        <w:rPr>
          <w:b/>
        </w:rPr>
      </w:pPr>
      <w:r>
        <w:rPr>
          <w:b/>
        </w:rPr>
        <w:t>Charakteristika vlastní vědecké práce a jejich hlavních přínosů</w:t>
      </w:r>
    </w:p>
    <w:p w:rsidR="00B209B2" w:rsidRDefault="00B209B2" w:rsidP="00B209B2">
      <w:pPr>
        <w:rPr>
          <w:b/>
        </w:rPr>
      </w:pPr>
    </w:p>
    <w:p w:rsidR="00B209B2" w:rsidRDefault="00B209B2" w:rsidP="00B209B2">
      <w:r>
        <w:t xml:space="preserve">Hlavními oblastmi zájmu mé práce je karcinom prsu, kolorektální karcinom, gastrointestinální </w:t>
      </w:r>
      <w:proofErr w:type="spellStart"/>
      <w:r>
        <w:t>stromální</w:t>
      </w:r>
      <w:proofErr w:type="spellEnd"/>
      <w:r>
        <w:t xml:space="preserve"> tumory, sarkomy měkkých tkání a karcinom prostaty.</w:t>
      </w:r>
    </w:p>
    <w:p w:rsidR="00B209B2" w:rsidRDefault="00B209B2" w:rsidP="00B209B2">
      <w:r>
        <w:t>Karcinom prsu byl tématem mé disertační práce s názvem „Prognostické faktory ve vztahu k riziku karcinomu prsu a indikace cílené terapie jako prevence relapsu a komplikací léčby.“</w:t>
      </w:r>
    </w:p>
    <w:p w:rsidR="00B209B2" w:rsidRDefault="00B209B2" w:rsidP="00B209B2">
      <w:r>
        <w:t xml:space="preserve">V současné době je stěžejním tématem hledání prognostických a prediktivních faktorů, které napomáhají bližší identifikaci diagnózy onemocnění a tím upřesňují léčebný postup, který je tak identifikován na konkrétního pacienta. v disertační práci jsem se věnovala vzájemnému porovnání významu jednotlivých prediktivních a prognostických faktorů karcinomu prsu včetně zařazení nového prediktivního faktoru </w:t>
      </w:r>
      <w:proofErr w:type="spellStart"/>
      <w:r>
        <w:t>ploidity</w:t>
      </w:r>
      <w:proofErr w:type="spellEnd"/>
      <w:r>
        <w:t xml:space="preserve"> DNA. Výsledky potvrdily míru rizikovosti jednotlivých faktorů vzhledem k prognóze onemocnění z hlediska celkového přežití i přežití bez progrese onemocnění. V další části práce jsem se věnovala výzkumu aplikace směrovaných léčiv u karcinomu prsu, konkrétně směrovaných </w:t>
      </w:r>
      <w:proofErr w:type="spellStart"/>
      <w:r>
        <w:t>antracyklinů</w:t>
      </w:r>
      <w:proofErr w:type="spellEnd"/>
      <w:r>
        <w:t xml:space="preserve">, navázaných na protilátku a polymerní nosič, které prokázaly účinnost u vysoce </w:t>
      </w:r>
      <w:proofErr w:type="spellStart"/>
      <w:r>
        <w:t>předléčených</w:t>
      </w:r>
      <w:proofErr w:type="spellEnd"/>
      <w:r>
        <w:t xml:space="preserve"> nemocných s minimalizací nežádoucích. Zúčastnila jsem se praktického využití směrovaných léčiv v klinické praxi u karcinomu prsu a jsem stále v kontaktu s výzkumným týmem, který se věnuje problematice směrovaných léčiv, která jsou patentována v České republice.</w:t>
      </w:r>
    </w:p>
    <w:p w:rsidR="00B209B2" w:rsidRDefault="00B209B2" w:rsidP="00B209B2"/>
    <w:p w:rsidR="00B209B2" w:rsidRPr="00A0708D" w:rsidRDefault="00B209B2" w:rsidP="00B209B2">
      <w:r>
        <w:t xml:space="preserve">V oblasti kolorektálního karcinomu se především věnuji problematice </w:t>
      </w:r>
      <w:proofErr w:type="spellStart"/>
      <w:r>
        <w:t>neoadjuvantní</w:t>
      </w:r>
      <w:proofErr w:type="spellEnd"/>
      <w:r>
        <w:t xml:space="preserve"> </w:t>
      </w:r>
      <w:proofErr w:type="spellStart"/>
      <w:r>
        <w:t>chemoradioterapie</w:t>
      </w:r>
      <w:proofErr w:type="spellEnd"/>
      <w:r>
        <w:t xml:space="preserve"> karcinomu rekta, léčebné modality, která zlepšila výsledky přežití u lokálně pokročilého onemocnění a zároveň vede k zachování kvality života pro nemocné sfinkter šetřícím výkonem. Práce na souboru nemocných stále pokračuje, hodnotíme v současné době volbu cytostatika či léčebné kombinace cytostatik v </w:t>
      </w:r>
      <w:proofErr w:type="spellStart"/>
      <w:r>
        <w:t>neoadjuvantním</w:t>
      </w:r>
      <w:proofErr w:type="spellEnd"/>
      <w:r>
        <w:t xml:space="preserve"> </w:t>
      </w:r>
      <w:proofErr w:type="spellStart"/>
      <w:r>
        <w:t>konkomitantním</w:t>
      </w:r>
      <w:proofErr w:type="spellEnd"/>
      <w:r>
        <w:t xml:space="preserve"> podání spolu s radioterapií. Dále výhodu zařazení dvou cyklů chemoterapie před zahájením </w:t>
      </w:r>
      <w:proofErr w:type="spellStart"/>
      <w:r>
        <w:t>konkomitatntní</w:t>
      </w:r>
      <w:proofErr w:type="spellEnd"/>
      <w:r>
        <w:t xml:space="preserve"> </w:t>
      </w:r>
      <w:proofErr w:type="spellStart"/>
      <w:r>
        <w:t>chemoradioterapie</w:t>
      </w:r>
      <w:proofErr w:type="spellEnd"/>
      <w:r>
        <w:t>. Nesporným přínosem je prospektivní zpracování dat o nemocných našeho vlastního souboru pacientů i nemocných v rámci všech Komplexních onkologických center, do kterého jsme zapojeni. Jsem stále řešitelem v řadě klinických studií, které se zabývají problematikou zařazení nových terčových preparátů léčby kolorektálního karcinomu. V současné době probíhá významná studie s </w:t>
      </w:r>
      <w:proofErr w:type="spellStart"/>
      <w:r>
        <w:t>ramucirumabem</w:t>
      </w:r>
      <w:proofErr w:type="spellEnd"/>
      <w:r>
        <w:t xml:space="preserve"> u generalizovaného kolorektálního karcinomu, kde probíhá aktivní nábor pacientů.</w:t>
      </w:r>
    </w:p>
    <w:p w:rsidR="00B209B2" w:rsidRDefault="00B209B2" w:rsidP="00B209B2"/>
    <w:p w:rsidR="00B209B2" w:rsidRDefault="00B209B2" w:rsidP="00B209B2">
      <w:r>
        <w:t xml:space="preserve">Naše pracoviště se zabývá jako jedno ze 4 center v České republice léčbou gastrointestinálních </w:t>
      </w:r>
      <w:proofErr w:type="spellStart"/>
      <w:r>
        <w:t>stromálních</w:t>
      </w:r>
      <w:proofErr w:type="spellEnd"/>
      <w:r>
        <w:t xml:space="preserve"> nádorů. Naše pracoviště má v současné době největší soubor nemocných s tímto onemocněním léčených biologickou léčbou v rámci Evropy. Léčba probíhá v rutinní klinické praxi i v rámci klinické studie, kde se léčba </w:t>
      </w:r>
      <w:proofErr w:type="spellStart"/>
      <w:r>
        <w:t>imatinibem</w:t>
      </w:r>
      <w:proofErr w:type="spellEnd"/>
      <w:r>
        <w:t xml:space="preserve"> posunula do adjuvantní aplikace.</w:t>
      </w:r>
    </w:p>
    <w:p w:rsidR="00B209B2" w:rsidRDefault="00B209B2" w:rsidP="00B209B2"/>
    <w:p w:rsidR="00B209B2" w:rsidRDefault="00B209B2" w:rsidP="00B209B2">
      <w:r>
        <w:t>Zahajuji studii EORCT pro léčbu sarkomů měkkých tkání, stáváme se tak evropským centrem pro terapii této diagnózy.</w:t>
      </w:r>
    </w:p>
    <w:p w:rsidR="00B209B2" w:rsidRDefault="00B209B2" w:rsidP="00B209B2"/>
    <w:p w:rsidR="00B209B2" w:rsidRDefault="00B209B2" w:rsidP="00B209B2">
      <w:r>
        <w:t>Úzce spolupracuji s Ústavem imunologie Fakultní nemocnice v Motole na klinických studiích s karcinomem prostaty léčených vakcinací dendritickými buňkami.</w:t>
      </w:r>
    </w:p>
    <w:p w:rsidR="00B209B2" w:rsidRDefault="00B209B2" w:rsidP="00B209B2"/>
    <w:p w:rsidR="00B209B2" w:rsidRDefault="00B209B2" w:rsidP="00B209B2"/>
    <w:p w:rsidR="00B209B2" w:rsidRDefault="00B209B2" w:rsidP="00B209B2"/>
    <w:p w:rsidR="00B209B2" w:rsidRDefault="00B209B2" w:rsidP="00B209B2"/>
    <w:p w:rsidR="00B209B2" w:rsidRDefault="00B209B2" w:rsidP="00B209B2"/>
    <w:p w:rsidR="00B209B2" w:rsidRDefault="00B209B2" w:rsidP="00B209B2"/>
    <w:p w:rsidR="00247CD1" w:rsidRPr="00B209B2" w:rsidRDefault="00247CD1" w:rsidP="00B209B2">
      <w:bookmarkStart w:id="0" w:name="_GoBack"/>
      <w:bookmarkEnd w:id="0"/>
    </w:p>
    <w:sectPr w:rsidR="00247CD1" w:rsidRPr="00B2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31C"/>
    <w:multiLevelType w:val="hybridMultilevel"/>
    <w:tmpl w:val="E39EAD8C"/>
    <w:lvl w:ilvl="0" w:tplc="040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47CC"/>
    <w:multiLevelType w:val="hybridMultilevel"/>
    <w:tmpl w:val="385CAFC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966E33"/>
    <w:multiLevelType w:val="hybridMultilevel"/>
    <w:tmpl w:val="DAC68A7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B7D6B"/>
    <w:multiLevelType w:val="hybridMultilevel"/>
    <w:tmpl w:val="752A3B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5144A"/>
    <w:multiLevelType w:val="hybridMultilevel"/>
    <w:tmpl w:val="BA1695B8"/>
    <w:lvl w:ilvl="0" w:tplc="6D2006D8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B86CEE"/>
    <w:multiLevelType w:val="hybridMultilevel"/>
    <w:tmpl w:val="800A77CC"/>
    <w:lvl w:ilvl="0" w:tplc="040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E3C4D"/>
    <w:multiLevelType w:val="hybridMultilevel"/>
    <w:tmpl w:val="1E4806A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2"/>
    <w:rsid w:val="0016700E"/>
    <w:rsid w:val="00247CD1"/>
    <w:rsid w:val="00906792"/>
    <w:rsid w:val="00A12C7F"/>
    <w:rsid w:val="00B209B2"/>
    <w:rsid w:val="00CA2CFF"/>
    <w:rsid w:val="00DF146B"/>
    <w:rsid w:val="00E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6792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06792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906792"/>
    <w:pPr>
      <w:keepNext/>
      <w:ind w:right="-136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79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Odstavecseseznamem1">
    <w:name w:val="Odstavec se seznamem1"/>
    <w:basedOn w:val="Normln"/>
    <w:rsid w:val="00DF1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ln"/>
    <w:rsid w:val="00DF146B"/>
    <w:pPr>
      <w:spacing w:before="100" w:beforeAutospacing="1" w:after="100" w:afterAutospacing="1"/>
    </w:pPr>
  </w:style>
  <w:style w:type="paragraph" w:customStyle="1" w:styleId="BlockText1">
    <w:name w:val="Block Text1"/>
    <w:basedOn w:val="Normln"/>
    <w:rsid w:val="00DF146B"/>
    <w:pPr>
      <w:spacing w:after="180" w:line="360" w:lineRule="auto"/>
      <w:ind w:left="284" w:right="-709" w:firstLine="567"/>
      <w:jc w:val="both"/>
    </w:pPr>
    <w:rPr>
      <w:rFonts w:ascii="Arial" w:hAnsi="Arial"/>
      <w:sz w:val="20"/>
      <w:szCs w:val="20"/>
    </w:rPr>
  </w:style>
  <w:style w:type="character" w:customStyle="1" w:styleId="hitorg1">
    <w:name w:val="hit_org1"/>
    <w:basedOn w:val="Standardnpsmoodstavce"/>
    <w:rsid w:val="00247CD1"/>
    <w:rPr>
      <w:b/>
      <w:bCs/>
      <w:shd w:val="clear" w:color="auto" w:fill="FFEEDD"/>
    </w:rPr>
  </w:style>
  <w:style w:type="character" w:customStyle="1" w:styleId="hitsyn1">
    <w:name w:val="hit_syn1"/>
    <w:basedOn w:val="Standardnpsmoodstavce"/>
    <w:rsid w:val="00247CD1"/>
    <w:rPr>
      <w:b/>
      <w:bCs/>
      <w:shd w:val="clear" w:color="auto" w:fill="FFF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6792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06792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906792"/>
    <w:pPr>
      <w:keepNext/>
      <w:ind w:right="-136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79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Odstavecseseznamem1">
    <w:name w:val="Odstavec se seznamem1"/>
    <w:basedOn w:val="Normln"/>
    <w:rsid w:val="00DF1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ln"/>
    <w:rsid w:val="00DF146B"/>
    <w:pPr>
      <w:spacing w:before="100" w:beforeAutospacing="1" w:after="100" w:afterAutospacing="1"/>
    </w:pPr>
  </w:style>
  <w:style w:type="paragraph" w:customStyle="1" w:styleId="BlockText1">
    <w:name w:val="Block Text1"/>
    <w:basedOn w:val="Normln"/>
    <w:rsid w:val="00DF146B"/>
    <w:pPr>
      <w:spacing w:after="180" w:line="360" w:lineRule="auto"/>
      <w:ind w:left="284" w:right="-709" w:firstLine="567"/>
      <w:jc w:val="both"/>
    </w:pPr>
    <w:rPr>
      <w:rFonts w:ascii="Arial" w:hAnsi="Arial"/>
      <w:sz w:val="20"/>
      <w:szCs w:val="20"/>
    </w:rPr>
  </w:style>
  <w:style w:type="character" w:customStyle="1" w:styleId="hitorg1">
    <w:name w:val="hit_org1"/>
    <w:basedOn w:val="Standardnpsmoodstavce"/>
    <w:rsid w:val="00247CD1"/>
    <w:rPr>
      <w:b/>
      <w:bCs/>
      <w:shd w:val="clear" w:color="auto" w:fill="FFEEDD"/>
    </w:rPr>
  </w:style>
  <w:style w:type="character" w:customStyle="1" w:styleId="hitsyn1">
    <w:name w:val="hit_syn1"/>
    <w:basedOn w:val="Standardnpsmoodstavce"/>
    <w:rsid w:val="00247CD1"/>
    <w:rPr>
      <w:b/>
      <w:bCs/>
      <w:shd w:val="clear" w:color="auto" w:fill="FFF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Patrovská</dc:creator>
  <cp:lastModifiedBy>Dominika Patrovská</cp:lastModifiedBy>
  <cp:revision>2</cp:revision>
  <dcterms:created xsi:type="dcterms:W3CDTF">2012-06-08T13:21:00Z</dcterms:created>
  <dcterms:modified xsi:type="dcterms:W3CDTF">2012-06-08T13:21:00Z</dcterms:modified>
</cp:coreProperties>
</file>